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1EBDE26" w14:textId="4CF5942D" w:rsidR="004A0244" w:rsidRPr="006E5977" w:rsidRDefault="00C71D71" w:rsidP="00C71D71">
      <w:pPr>
        <w:spacing w:after="0" w:line="240" w:lineRule="auto"/>
        <w:jc w:val="center"/>
        <w:rPr>
          <w:rFonts w:ascii="Calibri" w:eastAsia="DengXian" w:hAnsi="Calibri" w:cs="Arial"/>
          <w:b/>
          <w:bCs/>
          <w:sz w:val="32"/>
          <w:szCs w:val="32"/>
          <w:u w:val="single"/>
        </w:rPr>
      </w:pPr>
      <w:r w:rsidRPr="006E5977">
        <w:rPr>
          <w:rFonts w:ascii="Calibri" w:eastAsia="DengXian" w:hAnsi="Calibri" w:cs="Arial"/>
          <w:b/>
          <w:bCs/>
          <w:sz w:val="32"/>
          <w:szCs w:val="32"/>
          <w:u w:val="single"/>
        </w:rPr>
        <w:t>Bachelor of Engineering (Environmental Engineering)</w:t>
      </w:r>
    </w:p>
    <w:p w14:paraId="778DF5D7" w14:textId="6D03BF6C" w:rsidR="00C71D71" w:rsidRDefault="00C7502E" w:rsidP="00C71D71">
      <w:pPr>
        <w:spacing w:after="0" w:line="240" w:lineRule="auto"/>
        <w:jc w:val="center"/>
        <w:rPr>
          <w:rFonts w:ascii="Arial" w:hAnsi="Arial" w:cs="Arial"/>
          <w:b/>
          <w:bCs/>
        </w:rPr>
      </w:pPr>
      <w:r w:rsidRPr="001E083F">
        <w:rPr>
          <w:rFonts w:ascii="Arial" w:hAnsi="Arial" w:cs="Arial"/>
          <w:b/>
          <w:bCs/>
        </w:rPr>
        <w:t>(Cohort AY202</w:t>
      </w:r>
      <w:r w:rsidR="00A55280">
        <w:rPr>
          <w:rFonts w:ascii="Arial" w:hAnsi="Arial" w:cs="Arial"/>
          <w:b/>
          <w:bCs/>
        </w:rPr>
        <w:t>2</w:t>
      </w:r>
      <w:r w:rsidRPr="001E083F">
        <w:rPr>
          <w:rFonts w:ascii="Arial" w:hAnsi="Arial" w:cs="Arial"/>
          <w:b/>
          <w:bCs/>
        </w:rPr>
        <w:t>/2</w:t>
      </w:r>
      <w:r w:rsidR="00A55280">
        <w:rPr>
          <w:rFonts w:ascii="Arial" w:hAnsi="Arial" w:cs="Arial"/>
          <w:b/>
          <w:bCs/>
        </w:rPr>
        <w:t>3</w:t>
      </w:r>
      <w:r w:rsidRPr="001E083F">
        <w:rPr>
          <w:rFonts w:ascii="Arial" w:hAnsi="Arial" w:cs="Arial"/>
          <w:b/>
          <w:bCs/>
        </w:rPr>
        <w:t xml:space="preserve"> </w:t>
      </w:r>
      <w:r w:rsidR="006E2496">
        <w:rPr>
          <w:rFonts w:ascii="Arial" w:hAnsi="Arial" w:cs="Arial"/>
          <w:b/>
          <w:bCs/>
        </w:rPr>
        <w:t>– poly-direct entry only)</w:t>
      </w:r>
    </w:p>
    <w:p w14:paraId="01617167" w14:textId="77777777" w:rsidR="00507BD5" w:rsidRPr="00C71D71" w:rsidRDefault="00507BD5" w:rsidP="00C71D71">
      <w:pPr>
        <w:spacing w:after="0" w:line="240" w:lineRule="auto"/>
        <w:jc w:val="center"/>
        <w:rPr>
          <w:rFonts w:ascii="Arial" w:hAnsi="Arial" w:cs="Arial"/>
          <w:b/>
          <w:bCs/>
          <w:sz w:val="28"/>
          <w:szCs w:val="28"/>
        </w:rPr>
      </w:pPr>
    </w:p>
    <w:tbl>
      <w:tblPr>
        <w:tblStyle w:val="TableGrid"/>
        <w:tblW w:w="0" w:type="auto"/>
        <w:tblInd w:w="279" w:type="dxa"/>
        <w:tblLook w:val="04A0" w:firstRow="1" w:lastRow="0" w:firstColumn="1" w:lastColumn="0" w:noHBand="0" w:noVBand="1"/>
      </w:tblPr>
      <w:tblGrid>
        <w:gridCol w:w="8003"/>
        <w:gridCol w:w="734"/>
      </w:tblGrid>
      <w:tr w:rsidR="008C7E80" w:rsidRPr="001E083F" w14:paraId="34B07205" w14:textId="77777777" w:rsidTr="008D454D">
        <w:tc>
          <w:tcPr>
            <w:tcW w:w="8003" w:type="dxa"/>
            <w:shd w:val="clear" w:color="auto" w:fill="D9D9D9" w:themeFill="background1" w:themeFillShade="D9"/>
          </w:tcPr>
          <w:p w14:paraId="10B6334C" w14:textId="0BBFFD93" w:rsidR="004A0244" w:rsidRPr="001E083F" w:rsidRDefault="004A0244" w:rsidP="008D454D">
            <w:pPr>
              <w:spacing w:line="240" w:lineRule="auto"/>
              <w:rPr>
                <w:rFonts w:ascii="Arial" w:hAnsi="Arial" w:cs="Arial"/>
                <w:b/>
                <w:bCs/>
              </w:rPr>
            </w:pPr>
            <w:r w:rsidRPr="001E083F">
              <w:rPr>
                <w:rFonts w:ascii="Arial" w:hAnsi="Arial" w:cs="Arial"/>
                <w:b/>
                <w:bCs/>
              </w:rPr>
              <w:t xml:space="preserve">NEW CURRICULUM REQUIREMENTS </w:t>
            </w:r>
          </w:p>
        </w:tc>
        <w:tc>
          <w:tcPr>
            <w:tcW w:w="734" w:type="dxa"/>
            <w:shd w:val="clear" w:color="auto" w:fill="D9D9D9" w:themeFill="background1" w:themeFillShade="D9"/>
          </w:tcPr>
          <w:p w14:paraId="38DA95C5"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MC</w:t>
            </w:r>
          </w:p>
        </w:tc>
      </w:tr>
      <w:tr w:rsidR="008C7E80" w:rsidRPr="001E083F" w14:paraId="7E6CD6C6" w14:textId="77777777" w:rsidTr="008D454D">
        <w:tc>
          <w:tcPr>
            <w:tcW w:w="8003" w:type="dxa"/>
            <w:shd w:val="clear" w:color="auto" w:fill="D9E2F3" w:themeFill="accent1" w:themeFillTint="33"/>
          </w:tcPr>
          <w:p w14:paraId="70130048" w14:textId="47D383A6" w:rsidR="004A0244" w:rsidRPr="001E083F" w:rsidRDefault="004A0244" w:rsidP="008D454D">
            <w:pPr>
              <w:spacing w:line="240" w:lineRule="auto"/>
              <w:rPr>
                <w:rFonts w:ascii="Arial" w:hAnsi="Arial" w:cs="Arial"/>
                <w:b/>
                <w:bCs/>
              </w:rPr>
            </w:pPr>
            <w:r w:rsidRPr="001E083F">
              <w:rPr>
                <w:rFonts w:ascii="Arial" w:hAnsi="Arial" w:cs="Arial"/>
                <w:b/>
                <w:bCs/>
              </w:rPr>
              <w:t xml:space="preserve">COMMON CURRICULUM REQUIREMENTS </w:t>
            </w:r>
            <w:r w:rsidRPr="00C7502E">
              <w:rPr>
                <w:rFonts w:ascii="Arial" w:hAnsi="Arial" w:cs="Arial"/>
                <w:b/>
                <w:bCs/>
                <w:sz w:val="20"/>
                <w:szCs w:val="20"/>
              </w:rPr>
              <w:t xml:space="preserve">– </w:t>
            </w:r>
            <w:r w:rsidR="00C7502E" w:rsidRPr="00C7502E">
              <w:rPr>
                <w:rFonts w:ascii="Arial" w:hAnsi="Arial" w:cs="Arial"/>
                <w:b/>
                <w:bCs/>
                <w:sz w:val="20"/>
                <w:szCs w:val="20"/>
              </w:rPr>
              <w:t>refer to Table</w:t>
            </w:r>
            <w:r w:rsidRPr="00C7502E">
              <w:rPr>
                <w:rFonts w:ascii="Arial" w:hAnsi="Arial" w:cs="Arial"/>
                <w:b/>
                <w:bCs/>
                <w:sz w:val="20"/>
                <w:szCs w:val="20"/>
              </w:rPr>
              <w:t xml:space="preserve"> </w:t>
            </w:r>
            <w:r w:rsidR="00C7502E" w:rsidRPr="00C7502E">
              <w:rPr>
                <w:rFonts w:ascii="Arial" w:hAnsi="Arial" w:cs="Arial"/>
                <w:b/>
                <w:bCs/>
                <w:sz w:val="20"/>
                <w:szCs w:val="20"/>
              </w:rPr>
              <w:t>1</w:t>
            </w:r>
          </w:p>
        </w:tc>
        <w:tc>
          <w:tcPr>
            <w:tcW w:w="734" w:type="dxa"/>
            <w:shd w:val="clear" w:color="auto" w:fill="D9E2F3" w:themeFill="accent1" w:themeFillTint="33"/>
          </w:tcPr>
          <w:p w14:paraId="23FEBB86"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7B4D3C" w:rsidRPr="001E083F" w14:paraId="032844F4" w14:textId="77777777" w:rsidTr="008D454D">
        <w:tc>
          <w:tcPr>
            <w:tcW w:w="8003" w:type="dxa"/>
          </w:tcPr>
          <w:p w14:paraId="307854A1" w14:textId="517F4122" w:rsidR="007B4D3C" w:rsidRPr="001E083F" w:rsidRDefault="007B4D3C" w:rsidP="007B4D3C">
            <w:pPr>
              <w:spacing w:line="240" w:lineRule="auto"/>
              <w:rPr>
                <w:rFonts w:ascii="Arial" w:hAnsi="Arial" w:cs="Arial"/>
              </w:rPr>
            </w:pPr>
            <w:r w:rsidRPr="008C7E80">
              <w:rPr>
                <w:rFonts w:ascii="Arial" w:hAnsi="Arial" w:cs="Arial"/>
              </w:rPr>
              <w:t>Singapore Studies</w:t>
            </w:r>
            <w:r>
              <w:rPr>
                <w:rFonts w:ascii="Arial" w:hAnsi="Arial" w:cs="Arial"/>
              </w:rPr>
              <w:t xml:space="preserve"> (GE)</w:t>
            </w:r>
          </w:p>
        </w:tc>
        <w:tc>
          <w:tcPr>
            <w:tcW w:w="734" w:type="dxa"/>
          </w:tcPr>
          <w:p w14:paraId="1353712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53E4356" w14:textId="77777777" w:rsidTr="008D454D">
        <w:tc>
          <w:tcPr>
            <w:tcW w:w="8003" w:type="dxa"/>
          </w:tcPr>
          <w:p w14:paraId="3AE9F412" w14:textId="0BC20194" w:rsidR="007B4D3C" w:rsidRPr="001E083F" w:rsidRDefault="007B4D3C" w:rsidP="007B4D3C">
            <w:pPr>
              <w:spacing w:line="240" w:lineRule="auto"/>
              <w:rPr>
                <w:rFonts w:ascii="Arial" w:hAnsi="Arial" w:cs="Arial"/>
                <w:vertAlign w:val="superscript"/>
              </w:rPr>
            </w:pPr>
            <w:r w:rsidRPr="008C7E80">
              <w:rPr>
                <w:rFonts w:ascii="Arial" w:hAnsi="Arial" w:cs="Arial"/>
              </w:rPr>
              <w:t>Cultures and Connections</w:t>
            </w:r>
            <w:r>
              <w:rPr>
                <w:rFonts w:ascii="Arial" w:hAnsi="Arial" w:cs="Arial"/>
              </w:rPr>
              <w:t xml:space="preserve"> (GE)</w:t>
            </w:r>
          </w:p>
        </w:tc>
        <w:tc>
          <w:tcPr>
            <w:tcW w:w="734" w:type="dxa"/>
          </w:tcPr>
          <w:p w14:paraId="3C452F8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2B82C215" w14:textId="77777777" w:rsidTr="008D454D">
        <w:tc>
          <w:tcPr>
            <w:tcW w:w="8003" w:type="dxa"/>
          </w:tcPr>
          <w:p w14:paraId="00AA118A" w14:textId="572C79BB" w:rsidR="007B4D3C" w:rsidRPr="001E083F" w:rsidRDefault="007B4D3C" w:rsidP="007B4D3C">
            <w:pPr>
              <w:spacing w:line="240" w:lineRule="auto"/>
              <w:rPr>
                <w:rFonts w:ascii="Arial" w:hAnsi="Arial" w:cs="Arial"/>
                <w:vertAlign w:val="superscript"/>
              </w:rPr>
            </w:pPr>
            <w:r w:rsidRPr="008C7E80">
              <w:rPr>
                <w:rFonts w:ascii="Arial" w:hAnsi="Arial" w:cs="Arial"/>
              </w:rPr>
              <w:t>Communities and Engagement</w:t>
            </w:r>
            <w:r>
              <w:rPr>
                <w:rFonts w:ascii="Arial" w:hAnsi="Arial" w:cs="Arial"/>
              </w:rPr>
              <w:t xml:space="preserve"> (GE)</w:t>
            </w:r>
          </w:p>
        </w:tc>
        <w:tc>
          <w:tcPr>
            <w:tcW w:w="734" w:type="dxa"/>
          </w:tcPr>
          <w:p w14:paraId="176F7FB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E7993E1" w14:textId="77777777" w:rsidTr="008D454D">
        <w:tc>
          <w:tcPr>
            <w:tcW w:w="8003" w:type="dxa"/>
          </w:tcPr>
          <w:p w14:paraId="525C6C9E" w14:textId="1B76DDE9" w:rsidR="007B4D3C" w:rsidRPr="001E083F" w:rsidRDefault="007B4D3C" w:rsidP="007B4D3C">
            <w:pPr>
              <w:spacing w:line="240" w:lineRule="auto"/>
              <w:rPr>
                <w:rFonts w:ascii="Arial" w:hAnsi="Arial" w:cs="Arial"/>
              </w:rPr>
            </w:pPr>
            <w:r w:rsidRPr="008C7E80">
              <w:rPr>
                <w:rFonts w:ascii="Arial" w:hAnsi="Arial" w:cs="Arial"/>
              </w:rPr>
              <w:t>Critique and Expression</w:t>
            </w:r>
            <w:r>
              <w:rPr>
                <w:rFonts w:ascii="Arial" w:hAnsi="Arial" w:cs="Arial"/>
              </w:rPr>
              <w:t xml:space="preserve"> (GE) </w:t>
            </w:r>
            <w:r w:rsidRPr="00DD080D">
              <w:rPr>
                <w:rFonts w:ascii="Arial" w:hAnsi="Arial" w:cs="Arial"/>
                <w:sz w:val="18"/>
                <w:szCs w:val="18"/>
              </w:rPr>
              <w:t>- ES2531 Critical Thinking and Writing</w:t>
            </w:r>
          </w:p>
        </w:tc>
        <w:tc>
          <w:tcPr>
            <w:tcW w:w="734" w:type="dxa"/>
          </w:tcPr>
          <w:p w14:paraId="3EBFC872"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EE0DEBF" w14:textId="77777777" w:rsidTr="008D454D">
        <w:tc>
          <w:tcPr>
            <w:tcW w:w="8003" w:type="dxa"/>
          </w:tcPr>
          <w:p w14:paraId="792B101A" w14:textId="43428B6E" w:rsidR="007B4D3C" w:rsidRPr="001E083F" w:rsidRDefault="007B4D3C" w:rsidP="007B4D3C">
            <w:pPr>
              <w:spacing w:line="240" w:lineRule="auto"/>
              <w:rPr>
                <w:rFonts w:ascii="Arial" w:hAnsi="Arial" w:cs="Arial"/>
              </w:rPr>
            </w:pPr>
            <w:r w:rsidRPr="008C7E80">
              <w:rPr>
                <w:rFonts w:ascii="Arial" w:hAnsi="Arial" w:cs="Arial"/>
              </w:rPr>
              <w:t>Digital Literacy</w:t>
            </w:r>
            <w:r>
              <w:rPr>
                <w:rFonts w:ascii="Arial" w:hAnsi="Arial" w:cs="Arial"/>
              </w:rPr>
              <w:t xml:space="preserve"> (GE) </w:t>
            </w:r>
            <w:r w:rsidRPr="00DD080D">
              <w:rPr>
                <w:rFonts w:ascii="Arial" w:hAnsi="Arial" w:cs="Arial"/>
                <w:sz w:val="18"/>
                <w:szCs w:val="18"/>
              </w:rPr>
              <w:t>- CS1010% Programming Methodology</w:t>
            </w:r>
            <w:r w:rsidRPr="00642519">
              <w:rPr>
                <w:rFonts w:ascii="Arial" w:hAnsi="Arial" w:cs="Arial"/>
                <w:sz w:val="20"/>
                <w:szCs w:val="20"/>
              </w:rPr>
              <w:t xml:space="preserve"> </w:t>
            </w:r>
          </w:p>
        </w:tc>
        <w:tc>
          <w:tcPr>
            <w:tcW w:w="734" w:type="dxa"/>
          </w:tcPr>
          <w:p w14:paraId="0415AED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6EB6D6A4" w14:textId="77777777" w:rsidTr="008D454D">
        <w:tc>
          <w:tcPr>
            <w:tcW w:w="8003" w:type="dxa"/>
          </w:tcPr>
          <w:p w14:paraId="23CE1629" w14:textId="76047A7C" w:rsidR="007B4D3C" w:rsidRPr="001E083F" w:rsidRDefault="007B4D3C" w:rsidP="007B4D3C">
            <w:pPr>
              <w:spacing w:line="240" w:lineRule="auto"/>
              <w:rPr>
                <w:rFonts w:ascii="Arial" w:hAnsi="Arial" w:cs="Arial"/>
              </w:rPr>
            </w:pPr>
            <w:r w:rsidRPr="008C7E80">
              <w:rPr>
                <w:rFonts w:ascii="Arial" w:hAnsi="Arial" w:cs="Arial"/>
              </w:rPr>
              <w:t>Data Literacy</w:t>
            </w:r>
            <w:r>
              <w:rPr>
                <w:rFonts w:ascii="Arial" w:hAnsi="Arial" w:cs="Arial"/>
              </w:rPr>
              <w:t xml:space="preserve"> (GE) </w:t>
            </w:r>
            <w:r w:rsidRPr="00DD080D">
              <w:rPr>
                <w:rFonts w:ascii="Arial" w:hAnsi="Arial" w:cs="Arial"/>
                <w:sz w:val="18"/>
                <w:szCs w:val="18"/>
              </w:rPr>
              <w:t>- GEA1000 Quantitative Reasoning</w:t>
            </w:r>
          </w:p>
        </w:tc>
        <w:tc>
          <w:tcPr>
            <w:tcW w:w="734" w:type="dxa"/>
          </w:tcPr>
          <w:p w14:paraId="3434F564"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1D36B5F8" w14:textId="77777777" w:rsidTr="008D454D">
        <w:tc>
          <w:tcPr>
            <w:tcW w:w="8003" w:type="dxa"/>
          </w:tcPr>
          <w:p w14:paraId="77553F32" w14:textId="2154EA3E" w:rsidR="007B4D3C" w:rsidRPr="001E083F" w:rsidRDefault="007B4D3C" w:rsidP="007B4D3C">
            <w:pPr>
              <w:spacing w:line="240" w:lineRule="auto"/>
              <w:rPr>
                <w:rFonts w:ascii="Arial" w:hAnsi="Arial" w:cs="Arial"/>
              </w:rPr>
            </w:pPr>
            <w:r w:rsidRPr="008C7E80">
              <w:rPr>
                <w:rFonts w:ascii="Arial" w:hAnsi="Arial" w:cs="Arial"/>
              </w:rPr>
              <w:t>Design Thinking</w:t>
            </w:r>
            <w:r>
              <w:rPr>
                <w:rFonts w:ascii="Arial" w:hAnsi="Arial" w:cs="Arial"/>
              </w:rPr>
              <w:t xml:space="preserve"> </w:t>
            </w:r>
            <w:r w:rsidRPr="00DD080D">
              <w:rPr>
                <w:rFonts w:ascii="Arial" w:hAnsi="Arial" w:cs="Arial"/>
                <w:sz w:val="18"/>
                <w:szCs w:val="18"/>
              </w:rPr>
              <w:t>- DTK1234 Design Thinking</w:t>
            </w:r>
          </w:p>
        </w:tc>
        <w:tc>
          <w:tcPr>
            <w:tcW w:w="734" w:type="dxa"/>
          </w:tcPr>
          <w:p w14:paraId="1C66577A"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433E1EF" w14:textId="77777777" w:rsidTr="008D454D">
        <w:tc>
          <w:tcPr>
            <w:tcW w:w="8003" w:type="dxa"/>
          </w:tcPr>
          <w:p w14:paraId="56EFABFB" w14:textId="2BE346DE" w:rsidR="007B4D3C" w:rsidRPr="001E083F" w:rsidRDefault="007B4D3C" w:rsidP="007B4D3C">
            <w:pPr>
              <w:spacing w:line="240" w:lineRule="auto"/>
              <w:rPr>
                <w:rFonts w:ascii="Arial" w:hAnsi="Arial" w:cs="Arial"/>
              </w:rPr>
            </w:pPr>
            <w:r w:rsidRPr="008C7E80">
              <w:rPr>
                <w:rFonts w:ascii="Arial" w:hAnsi="Arial" w:cs="Arial"/>
              </w:rPr>
              <w:t>Maker Space</w:t>
            </w:r>
            <w:r>
              <w:rPr>
                <w:rFonts w:ascii="Arial" w:hAnsi="Arial" w:cs="Arial"/>
              </w:rPr>
              <w:t xml:space="preserve"> </w:t>
            </w:r>
            <w:r w:rsidRPr="00DD080D">
              <w:rPr>
                <w:rFonts w:ascii="Arial" w:hAnsi="Arial" w:cs="Arial"/>
                <w:sz w:val="18"/>
                <w:szCs w:val="18"/>
              </w:rPr>
              <w:t>- EG1311 Design and Make</w:t>
            </w:r>
          </w:p>
        </w:tc>
        <w:tc>
          <w:tcPr>
            <w:tcW w:w="734" w:type="dxa"/>
          </w:tcPr>
          <w:p w14:paraId="43A5A190"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A61C26C" w14:textId="77777777" w:rsidTr="008D454D">
        <w:tc>
          <w:tcPr>
            <w:tcW w:w="8003" w:type="dxa"/>
          </w:tcPr>
          <w:p w14:paraId="156F78C0" w14:textId="4A2FEEB7" w:rsidR="007B4D3C" w:rsidRPr="001E083F" w:rsidRDefault="007B4D3C" w:rsidP="007B4D3C">
            <w:pPr>
              <w:spacing w:line="240" w:lineRule="auto"/>
              <w:rPr>
                <w:rFonts w:ascii="Arial" w:hAnsi="Arial" w:cs="Arial"/>
              </w:rPr>
            </w:pPr>
            <w:r w:rsidRPr="008C7E80">
              <w:rPr>
                <w:rFonts w:ascii="Arial" w:hAnsi="Arial" w:cs="Arial"/>
              </w:rPr>
              <w:t>Systems Thinking</w:t>
            </w:r>
            <w:r>
              <w:rPr>
                <w:rFonts w:ascii="Arial" w:hAnsi="Arial" w:cs="Arial"/>
              </w:rPr>
              <w:t xml:space="preserve"> </w:t>
            </w:r>
            <w:r w:rsidRPr="00DD080D">
              <w:rPr>
                <w:rFonts w:ascii="Arial" w:hAnsi="Arial" w:cs="Arial"/>
                <w:sz w:val="18"/>
                <w:szCs w:val="18"/>
              </w:rPr>
              <w:t>- IE2141 Systems Thinking and Dynamics</w:t>
            </w:r>
          </w:p>
        </w:tc>
        <w:tc>
          <w:tcPr>
            <w:tcW w:w="734" w:type="dxa"/>
          </w:tcPr>
          <w:p w14:paraId="707818F1"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E85C5F3" w14:textId="77777777" w:rsidTr="008D454D">
        <w:tc>
          <w:tcPr>
            <w:tcW w:w="8003" w:type="dxa"/>
          </w:tcPr>
          <w:p w14:paraId="236C803A" w14:textId="28E3770A" w:rsidR="007B4D3C" w:rsidRPr="001E083F" w:rsidRDefault="007B4D3C" w:rsidP="007B4D3C">
            <w:pPr>
              <w:spacing w:line="240" w:lineRule="auto"/>
              <w:rPr>
                <w:rFonts w:ascii="Arial" w:hAnsi="Arial" w:cs="Arial"/>
              </w:rPr>
            </w:pPr>
            <w:r w:rsidRPr="008C7E80">
              <w:rPr>
                <w:rFonts w:ascii="Arial" w:hAnsi="Arial" w:cs="Arial"/>
              </w:rPr>
              <w:t>Artificial Intelligence</w:t>
            </w:r>
            <w:r>
              <w:rPr>
                <w:rFonts w:ascii="Arial" w:hAnsi="Arial" w:cs="Arial"/>
              </w:rPr>
              <w:t xml:space="preserve"> </w:t>
            </w:r>
            <w:r w:rsidRPr="00DD080D">
              <w:rPr>
                <w:rFonts w:ascii="Arial" w:hAnsi="Arial" w:cs="Arial"/>
                <w:sz w:val="18"/>
                <w:szCs w:val="18"/>
              </w:rPr>
              <w:t>- EE2211 Introduction to Machine Learning</w:t>
            </w:r>
          </w:p>
        </w:tc>
        <w:tc>
          <w:tcPr>
            <w:tcW w:w="734" w:type="dxa"/>
          </w:tcPr>
          <w:p w14:paraId="1480067E"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3CF5327" w14:textId="77777777" w:rsidTr="008D454D">
        <w:tc>
          <w:tcPr>
            <w:tcW w:w="8003" w:type="dxa"/>
          </w:tcPr>
          <w:p w14:paraId="3D07BB44" w14:textId="5F3BC2F4" w:rsidR="007B4D3C" w:rsidRPr="001E083F" w:rsidRDefault="007B4D3C" w:rsidP="007B4D3C">
            <w:pPr>
              <w:spacing w:line="240" w:lineRule="auto"/>
              <w:rPr>
                <w:rFonts w:ascii="Arial" w:hAnsi="Arial" w:cs="Arial"/>
              </w:rPr>
            </w:pPr>
            <w:r w:rsidRPr="008C7E80">
              <w:rPr>
                <w:rFonts w:ascii="Arial" w:hAnsi="Arial" w:cs="Arial"/>
              </w:rPr>
              <w:t>Sustainable Futures</w:t>
            </w:r>
            <w:r>
              <w:rPr>
                <w:rFonts w:ascii="Arial" w:hAnsi="Arial" w:cs="Arial"/>
              </w:rPr>
              <w:t xml:space="preserve"> </w:t>
            </w:r>
            <w:r w:rsidRPr="00DD080D">
              <w:rPr>
                <w:rFonts w:ascii="Arial" w:hAnsi="Arial" w:cs="Arial"/>
                <w:sz w:val="18"/>
                <w:szCs w:val="18"/>
              </w:rPr>
              <w:t>- EG2501 Liveable Cities</w:t>
            </w:r>
          </w:p>
        </w:tc>
        <w:tc>
          <w:tcPr>
            <w:tcW w:w="734" w:type="dxa"/>
          </w:tcPr>
          <w:p w14:paraId="6CA7FE2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4B21F0F" w14:textId="77777777" w:rsidTr="008D454D">
        <w:tc>
          <w:tcPr>
            <w:tcW w:w="8003" w:type="dxa"/>
          </w:tcPr>
          <w:p w14:paraId="43B5BF3B" w14:textId="73CEB609" w:rsidR="007B4D3C" w:rsidRPr="001E083F" w:rsidRDefault="007B4D3C" w:rsidP="007B4D3C">
            <w:pPr>
              <w:spacing w:line="240" w:lineRule="auto"/>
              <w:rPr>
                <w:rFonts w:ascii="Arial" w:hAnsi="Arial" w:cs="Arial"/>
              </w:rPr>
            </w:pPr>
            <w:r w:rsidRPr="008C7E80">
              <w:rPr>
                <w:rFonts w:ascii="Arial" w:hAnsi="Arial" w:cs="Arial"/>
              </w:rPr>
              <w:t>Creating Narratives</w:t>
            </w:r>
            <w:r>
              <w:rPr>
                <w:rFonts w:ascii="Arial" w:hAnsi="Arial" w:cs="Arial"/>
              </w:rPr>
              <w:t xml:space="preserve"> </w:t>
            </w:r>
            <w:r w:rsidRPr="00DD080D">
              <w:rPr>
                <w:rFonts w:ascii="Arial" w:hAnsi="Arial" w:cs="Arial"/>
                <w:sz w:val="18"/>
                <w:szCs w:val="18"/>
              </w:rPr>
              <w:t>– (TBA)</w:t>
            </w:r>
          </w:p>
        </w:tc>
        <w:tc>
          <w:tcPr>
            <w:tcW w:w="734" w:type="dxa"/>
          </w:tcPr>
          <w:p w14:paraId="2E761FE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0056C0A" w14:textId="77777777" w:rsidTr="008D454D">
        <w:tc>
          <w:tcPr>
            <w:tcW w:w="8003" w:type="dxa"/>
          </w:tcPr>
          <w:p w14:paraId="405E42E3" w14:textId="60ACB75D" w:rsidR="007B4D3C" w:rsidRPr="001E083F" w:rsidRDefault="007B4D3C" w:rsidP="007B4D3C">
            <w:pPr>
              <w:spacing w:line="240" w:lineRule="auto"/>
              <w:rPr>
                <w:rFonts w:ascii="Arial" w:hAnsi="Arial" w:cs="Arial"/>
              </w:rPr>
            </w:pPr>
            <w:r w:rsidRPr="008C7E80">
              <w:rPr>
                <w:rFonts w:ascii="Arial" w:hAnsi="Arial" w:cs="Arial"/>
              </w:rPr>
              <w:t>Project Management</w:t>
            </w:r>
            <w:r>
              <w:rPr>
                <w:rFonts w:ascii="Arial" w:hAnsi="Arial" w:cs="Arial"/>
              </w:rPr>
              <w:t xml:space="preserve"> </w:t>
            </w:r>
            <w:r w:rsidRPr="00DD080D">
              <w:rPr>
                <w:rFonts w:ascii="Arial" w:hAnsi="Arial" w:cs="Arial"/>
                <w:sz w:val="18"/>
                <w:szCs w:val="18"/>
              </w:rPr>
              <w:t>- PF1101 Fundamentals of Project Management</w:t>
            </w:r>
          </w:p>
        </w:tc>
        <w:tc>
          <w:tcPr>
            <w:tcW w:w="734" w:type="dxa"/>
          </w:tcPr>
          <w:p w14:paraId="7B38E06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1EBF829" w14:textId="77777777" w:rsidTr="008D454D">
        <w:tc>
          <w:tcPr>
            <w:tcW w:w="8003" w:type="dxa"/>
          </w:tcPr>
          <w:p w14:paraId="7B0EA474" w14:textId="662C6917" w:rsidR="007B4D3C" w:rsidRPr="001E083F" w:rsidRDefault="007B4D3C" w:rsidP="007B4D3C">
            <w:pPr>
              <w:spacing w:line="240" w:lineRule="auto"/>
              <w:rPr>
                <w:rFonts w:ascii="Arial" w:hAnsi="Arial" w:cs="Arial"/>
              </w:rPr>
            </w:pPr>
            <w:r w:rsidRPr="008C7E80">
              <w:rPr>
                <w:rFonts w:ascii="Arial" w:hAnsi="Arial" w:cs="Arial"/>
              </w:rPr>
              <w:t>Integrated Project</w:t>
            </w:r>
            <w:r>
              <w:rPr>
                <w:rFonts w:ascii="Arial" w:hAnsi="Arial" w:cs="Arial"/>
              </w:rPr>
              <w:t xml:space="preserve"> </w:t>
            </w:r>
          </w:p>
        </w:tc>
        <w:tc>
          <w:tcPr>
            <w:tcW w:w="734" w:type="dxa"/>
          </w:tcPr>
          <w:p w14:paraId="7BC7FAC3" w14:textId="77777777" w:rsidR="007B4D3C" w:rsidRPr="001E083F" w:rsidRDefault="007B4D3C" w:rsidP="007B4D3C">
            <w:pPr>
              <w:spacing w:line="240" w:lineRule="auto"/>
              <w:jc w:val="center"/>
              <w:rPr>
                <w:rFonts w:ascii="Arial" w:hAnsi="Arial" w:cs="Arial"/>
              </w:rPr>
            </w:pPr>
            <w:r w:rsidRPr="001E083F">
              <w:rPr>
                <w:rFonts w:ascii="Arial" w:hAnsi="Arial" w:cs="Arial"/>
              </w:rPr>
              <w:t>8</w:t>
            </w:r>
          </w:p>
        </w:tc>
      </w:tr>
      <w:tr w:rsidR="008C7E80" w:rsidRPr="001E083F" w14:paraId="55A2819C" w14:textId="77777777" w:rsidTr="008D454D">
        <w:tc>
          <w:tcPr>
            <w:tcW w:w="8003" w:type="dxa"/>
            <w:shd w:val="clear" w:color="auto" w:fill="D9E2F3" w:themeFill="accent1" w:themeFillTint="33"/>
          </w:tcPr>
          <w:p w14:paraId="149C1756" w14:textId="77777777" w:rsidR="004A0244" w:rsidRPr="001E083F" w:rsidRDefault="004A0244" w:rsidP="008D454D">
            <w:pPr>
              <w:spacing w:line="240" w:lineRule="auto"/>
              <w:rPr>
                <w:rFonts w:ascii="Arial" w:hAnsi="Arial" w:cs="Arial"/>
                <w:b/>
                <w:bCs/>
              </w:rPr>
            </w:pPr>
            <w:r w:rsidRPr="001E083F">
              <w:rPr>
                <w:rFonts w:ascii="Arial" w:hAnsi="Arial" w:cs="Arial"/>
                <w:b/>
                <w:bCs/>
              </w:rPr>
              <w:t>MAJOR REQUIREMENTS</w:t>
            </w:r>
          </w:p>
        </w:tc>
        <w:tc>
          <w:tcPr>
            <w:tcW w:w="734" w:type="dxa"/>
            <w:shd w:val="clear" w:color="auto" w:fill="D9E2F3" w:themeFill="accent1" w:themeFillTint="33"/>
          </w:tcPr>
          <w:p w14:paraId="4337FAEF"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8C7E80" w:rsidRPr="001E083F" w14:paraId="0589284F" w14:textId="77777777" w:rsidTr="008D454D">
        <w:tc>
          <w:tcPr>
            <w:tcW w:w="8003" w:type="dxa"/>
            <w:shd w:val="clear" w:color="auto" w:fill="auto"/>
          </w:tcPr>
          <w:p w14:paraId="56530EE5" w14:textId="277B6B75" w:rsidR="004A0244" w:rsidRPr="001E083F" w:rsidRDefault="004A0244" w:rsidP="008D454D">
            <w:pPr>
              <w:spacing w:line="240" w:lineRule="auto"/>
              <w:rPr>
                <w:rFonts w:ascii="Arial" w:hAnsi="Arial" w:cs="Arial"/>
                <w:b/>
                <w:bCs/>
              </w:rPr>
            </w:pPr>
            <w:r w:rsidRPr="001E083F">
              <w:rPr>
                <w:rFonts w:ascii="Arial" w:hAnsi="Arial" w:cs="Arial"/>
                <w:b/>
                <w:bCs/>
              </w:rPr>
              <w:t>Engineering Core</w:t>
            </w:r>
          </w:p>
        </w:tc>
        <w:tc>
          <w:tcPr>
            <w:tcW w:w="734" w:type="dxa"/>
            <w:shd w:val="clear" w:color="auto" w:fill="auto"/>
          </w:tcPr>
          <w:p w14:paraId="4B6F3D22"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20</w:t>
            </w:r>
          </w:p>
        </w:tc>
      </w:tr>
      <w:tr w:rsidR="008C7E80" w:rsidRPr="001E083F" w14:paraId="05A6DF0C" w14:textId="77777777" w:rsidTr="008D454D">
        <w:tc>
          <w:tcPr>
            <w:tcW w:w="8003" w:type="dxa"/>
            <w:shd w:val="clear" w:color="auto" w:fill="auto"/>
          </w:tcPr>
          <w:p w14:paraId="79DC01D6" w14:textId="77777777" w:rsidR="004A0244" w:rsidRPr="001E083F" w:rsidRDefault="004A0244" w:rsidP="008D454D">
            <w:pPr>
              <w:spacing w:line="240" w:lineRule="auto"/>
              <w:rPr>
                <w:rFonts w:ascii="Arial" w:hAnsi="Arial" w:cs="Arial"/>
                <w:b/>
                <w:bCs/>
              </w:rPr>
            </w:pPr>
            <w:r w:rsidRPr="001E083F">
              <w:rPr>
                <w:rFonts w:ascii="Arial" w:hAnsi="Arial" w:cs="Arial"/>
              </w:rPr>
              <w:t>MA1511 Engineering Calculus</w:t>
            </w:r>
          </w:p>
        </w:tc>
        <w:tc>
          <w:tcPr>
            <w:tcW w:w="734" w:type="dxa"/>
            <w:shd w:val="clear" w:color="auto" w:fill="auto"/>
          </w:tcPr>
          <w:p w14:paraId="083F7637" w14:textId="77777777" w:rsidR="004A0244" w:rsidRPr="001E083F" w:rsidRDefault="004A0244" w:rsidP="008D454D">
            <w:pPr>
              <w:spacing w:line="240" w:lineRule="auto"/>
              <w:jc w:val="center"/>
              <w:rPr>
                <w:rFonts w:ascii="Arial" w:hAnsi="Arial" w:cs="Arial"/>
                <w:b/>
                <w:bCs/>
              </w:rPr>
            </w:pPr>
            <w:r w:rsidRPr="001E083F">
              <w:rPr>
                <w:rFonts w:ascii="Arial" w:hAnsi="Arial" w:cs="Arial"/>
              </w:rPr>
              <w:t>2</w:t>
            </w:r>
          </w:p>
        </w:tc>
      </w:tr>
      <w:tr w:rsidR="008C7E80" w:rsidRPr="001E083F" w14:paraId="6BF2DB22" w14:textId="77777777" w:rsidTr="008D454D">
        <w:tc>
          <w:tcPr>
            <w:tcW w:w="8003" w:type="dxa"/>
            <w:shd w:val="clear" w:color="auto" w:fill="auto"/>
          </w:tcPr>
          <w:p w14:paraId="6DC77246" w14:textId="77777777" w:rsidR="004A0244" w:rsidRPr="001E083F" w:rsidRDefault="004A0244" w:rsidP="008D454D">
            <w:pPr>
              <w:spacing w:line="240" w:lineRule="auto"/>
              <w:rPr>
                <w:rFonts w:ascii="Arial" w:hAnsi="Arial" w:cs="Arial"/>
              </w:rPr>
            </w:pPr>
            <w:r w:rsidRPr="001E083F">
              <w:rPr>
                <w:rFonts w:ascii="Arial" w:hAnsi="Arial" w:cs="Arial"/>
              </w:rPr>
              <w:t>MA1512 Differential Equations for Engineering</w:t>
            </w:r>
          </w:p>
        </w:tc>
        <w:tc>
          <w:tcPr>
            <w:tcW w:w="734" w:type="dxa"/>
            <w:shd w:val="clear" w:color="auto" w:fill="auto"/>
          </w:tcPr>
          <w:p w14:paraId="1777D9FF"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499DCB00" w14:textId="77777777" w:rsidTr="008D454D">
        <w:tc>
          <w:tcPr>
            <w:tcW w:w="8003" w:type="dxa"/>
            <w:shd w:val="clear" w:color="auto" w:fill="auto"/>
          </w:tcPr>
          <w:p w14:paraId="5ECD9CD6" w14:textId="77777777" w:rsidR="004A0244" w:rsidRPr="001E083F" w:rsidRDefault="004A0244" w:rsidP="008D454D">
            <w:pPr>
              <w:spacing w:line="240" w:lineRule="auto"/>
              <w:rPr>
                <w:rFonts w:ascii="Arial" w:hAnsi="Arial" w:cs="Arial"/>
              </w:rPr>
            </w:pPr>
            <w:r w:rsidRPr="001E083F">
              <w:rPr>
                <w:rFonts w:ascii="Arial" w:hAnsi="Arial" w:cs="Arial"/>
              </w:rPr>
              <w:t>MA1513 Linear Algebra with Differential Equations</w:t>
            </w:r>
          </w:p>
        </w:tc>
        <w:tc>
          <w:tcPr>
            <w:tcW w:w="734" w:type="dxa"/>
            <w:shd w:val="clear" w:color="auto" w:fill="auto"/>
          </w:tcPr>
          <w:p w14:paraId="1106B6C1"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2830FBD9" w14:textId="77777777" w:rsidTr="008D454D">
        <w:tc>
          <w:tcPr>
            <w:tcW w:w="8003" w:type="dxa"/>
            <w:shd w:val="clear" w:color="auto" w:fill="auto"/>
          </w:tcPr>
          <w:p w14:paraId="4581A461" w14:textId="77777777" w:rsidR="004A0244" w:rsidRPr="001E083F" w:rsidRDefault="004A0244" w:rsidP="008D454D">
            <w:pPr>
              <w:spacing w:line="240" w:lineRule="auto"/>
              <w:rPr>
                <w:rFonts w:ascii="Arial" w:hAnsi="Arial" w:cs="Arial"/>
              </w:rPr>
            </w:pPr>
            <w:r w:rsidRPr="001E083F">
              <w:rPr>
                <w:rFonts w:ascii="Arial" w:hAnsi="Arial" w:cs="Arial"/>
              </w:rPr>
              <w:t>CE2407A Uncertainty analysis for Engineers</w:t>
            </w:r>
          </w:p>
        </w:tc>
        <w:tc>
          <w:tcPr>
            <w:tcW w:w="734" w:type="dxa"/>
            <w:shd w:val="clear" w:color="auto" w:fill="auto"/>
          </w:tcPr>
          <w:p w14:paraId="198BEDDD"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557934" w:rsidRPr="001E083F" w14:paraId="693A97B6" w14:textId="77777777" w:rsidTr="008D454D">
        <w:tc>
          <w:tcPr>
            <w:tcW w:w="8003" w:type="dxa"/>
            <w:shd w:val="clear" w:color="auto" w:fill="auto"/>
          </w:tcPr>
          <w:p w14:paraId="7A3A6F06" w14:textId="53AEB01D" w:rsidR="00557934" w:rsidRPr="001E083F" w:rsidRDefault="00557934" w:rsidP="00557934">
            <w:pPr>
              <w:spacing w:line="240" w:lineRule="auto"/>
              <w:rPr>
                <w:rFonts w:ascii="Arial" w:hAnsi="Arial" w:cs="Arial"/>
              </w:rPr>
            </w:pPr>
            <w:r w:rsidRPr="001E083F">
              <w:rPr>
                <w:rFonts w:ascii="Arial" w:hAnsi="Arial" w:cs="Arial"/>
              </w:rPr>
              <w:t>EG2401A Engineering Professionalism</w:t>
            </w:r>
            <w:r w:rsidRPr="001E083F">
              <w:rPr>
                <w:rStyle w:val="FootnoteReference"/>
                <w:rFonts w:ascii="Arial" w:hAnsi="Arial" w:cs="Arial"/>
              </w:rPr>
              <w:footnoteReference w:id="1"/>
            </w:r>
          </w:p>
        </w:tc>
        <w:tc>
          <w:tcPr>
            <w:tcW w:w="734" w:type="dxa"/>
            <w:shd w:val="clear" w:color="auto" w:fill="auto"/>
          </w:tcPr>
          <w:p w14:paraId="2EC2260D" w14:textId="77777777" w:rsidR="00557934" w:rsidRPr="001E083F" w:rsidRDefault="00557934" w:rsidP="00557934">
            <w:pPr>
              <w:spacing w:line="240" w:lineRule="auto"/>
              <w:jc w:val="center"/>
              <w:rPr>
                <w:rFonts w:ascii="Arial" w:hAnsi="Arial" w:cs="Arial"/>
              </w:rPr>
            </w:pPr>
            <w:r w:rsidRPr="001E083F">
              <w:rPr>
                <w:rFonts w:ascii="Arial" w:hAnsi="Arial" w:cs="Arial"/>
              </w:rPr>
              <w:t>2</w:t>
            </w:r>
          </w:p>
        </w:tc>
      </w:tr>
      <w:tr w:rsidR="00557934" w:rsidRPr="001E083F" w14:paraId="546ED8B5" w14:textId="77777777" w:rsidTr="008D454D">
        <w:tc>
          <w:tcPr>
            <w:tcW w:w="8003" w:type="dxa"/>
            <w:shd w:val="clear" w:color="auto" w:fill="auto"/>
          </w:tcPr>
          <w:p w14:paraId="07DB1CE7" w14:textId="3833FBB2" w:rsidR="00557934" w:rsidRPr="001E083F" w:rsidRDefault="00557934" w:rsidP="00557934">
            <w:pPr>
              <w:spacing w:line="240" w:lineRule="auto"/>
              <w:rPr>
                <w:rFonts w:ascii="Arial" w:hAnsi="Arial" w:cs="Arial"/>
              </w:rPr>
            </w:pPr>
            <w:r w:rsidRPr="001E083F">
              <w:rPr>
                <w:rFonts w:ascii="Arial" w:hAnsi="Arial" w:cs="Arial"/>
              </w:rPr>
              <w:t>EG3611A Industrial Attachment</w:t>
            </w:r>
            <w:r w:rsidRPr="001E083F">
              <w:rPr>
                <w:rStyle w:val="FootnoteReference"/>
                <w:rFonts w:ascii="Arial" w:hAnsi="Arial" w:cs="Arial"/>
              </w:rPr>
              <w:footnoteReference w:id="2"/>
            </w:r>
            <w:r w:rsidRPr="001E083F">
              <w:rPr>
                <w:rFonts w:ascii="Arial" w:hAnsi="Arial" w:cs="Arial"/>
              </w:rPr>
              <w:t xml:space="preserve"> </w:t>
            </w:r>
            <w:r w:rsidRPr="00A64F07">
              <w:rPr>
                <w:rFonts w:ascii="Arial" w:hAnsi="Arial" w:cs="Arial"/>
                <w:sz w:val="20"/>
                <w:szCs w:val="20"/>
              </w:rPr>
              <w:t>(or equivalent)</w:t>
            </w:r>
          </w:p>
        </w:tc>
        <w:tc>
          <w:tcPr>
            <w:tcW w:w="734" w:type="dxa"/>
            <w:shd w:val="clear" w:color="auto" w:fill="auto"/>
          </w:tcPr>
          <w:p w14:paraId="7BF08016" w14:textId="77777777" w:rsidR="00557934" w:rsidRPr="001E083F" w:rsidRDefault="00557934" w:rsidP="00557934">
            <w:pPr>
              <w:spacing w:line="240" w:lineRule="auto"/>
              <w:jc w:val="center"/>
              <w:rPr>
                <w:rFonts w:ascii="Arial" w:hAnsi="Arial" w:cs="Arial"/>
              </w:rPr>
            </w:pPr>
            <w:r w:rsidRPr="001E083F">
              <w:rPr>
                <w:rFonts w:ascii="Arial" w:hAnsi="Arial" w:cs="Arial"/>
              </w:rPr>
              <w:t>10</w:t>
            </w:r>
          </w:p>
        </w:tc>
      </w:tr>
      <w:tr w:rsidR="008C7E80" w:rsidRPr="001E083F" w14:paraId="34696E39" w14:textId="77777777" w:rsidTr="008D454D">
        <w:tc>
          <w:tcPr>
            <w:tcW w:w="8003" w:type="dxa"/>
            <w:shd w:val="clear" w:color="auto" w:fill="auto"/>
          </w:tcPr>
          <w:p w14:paraId="3B7C7664" w14:textId="77777777" w:rsidR="004A0244" w:rsidRPr="001E083F" w:rsidRDefault="004A0244" w:rsidP="008D454D">
            <w:pPr>
              <w:spacing w:line="240" w:lineRule="auto"/>
              <w:rPr>
                <w:rFonts w:ascii="Arial" w:hAnsi="Arial" w:cs="Arial"/>
              </w:rPr>
            </w:pPr>
            <w:r w:rsidRPr="001E083F">
              <w:rPr>
                <w:rFonts w:ascii="Arial" w:hAnsi="Arial" w:cs="Arial"/>
                <w:b/>
                <w:bCs/>
              </w:rPr>
              <w:t>Major Programme</w:t>
            </w:r>
          </w:p>
        </w:tc>
        <w:tc>
          <w:tcPr>
            <w:tcW w:w="734" w:type="dxa"/>
            <w:shd w:val="clear" w:color="auto" w:fill="auto"/>
          </w:tcPr>
          <w:p w14:paraId="30D69D9D" w14:textId="77777777" w:rsidR="004A0244" w:rsidRPr="001E083F" w:rsidRDefault="004A0244" w:rsidP="008D454D">
            <w:pPr>
              <w:spacing w:line="240" w:lineRule="auto"/>
              <w:jc w:val="center"/>
              <w:rPr>
                <w:rFonts w:ascii="Arial" w:hAnsi="Arial" w:cs="Arial"/>
              </w:rPr>
            </w:pPr>
            <w:r w:rsidRPr="001E083F">
              <w:rPr>
                <w:rFonts w:ascii="Arial" w:hAnsi="Arial" w:cs="Arial"/>
                <w:b/>
                <w:bCs/>
              </w:rPr>
              <w:t>40</w:t>
            </w:r>
          </w:p>
        </w:tc>
      </w:tr>
      <w:tr w:rsidR="008C7E80" w:rsidRPr="001E083F" w14:paraId="39DD78BC" w14:textId="77777777" w:rsidTr="008D454D">
        <w:tc>
          <w:tcPr>
            <w:tcW w:w="8003" w:type="dxa"/>
            <w:shd w:val="clear" w:color="auto" w:fill="auto"/>
          </w:tcPr>
          <w:p w14:paraId="4BB6408C" w14:textId="1624A29F" w:rsidR="004A0244" w:rsidRPr="001E083F" w:rsidRDefault="004A0244" w:rsidP="008D454D">
            <w:pPr>
              <w:spacing w:line="240" w:lineRule="auto"/>
              <w:rPr>
                <w:rFonts w:ascii="Arial" w:hAnsi="Arial" w:cs="Arial"/>
                <w:b/>
                <w:bCs/>
              </w:rPr>
            </w:pPr>
            <w:r w:rsidRPr="001E083F">
              <w:rPr>
                <w:rFonts w:ascii="Arial" w:hAnsi="Arial" w:cs="Arial"/>
              </w:rPr>
              <w:t xml:space="preserve">ESE2101 </w:t>
            </w:r>
            <w:r w:rsidR="00472466" w:rsidRPr="00C71D71">
              <w:rPr>
                <w:rFonts w:ascii="Arial" w:eastAsia="DengXian" w:hAnsi="Arial" w:cs="Arial"/>
              </w:rPr>
              <w:t>Environmental Engineering Principles &amp; Practices</w:t>
            </w:r>
          </w:p>
        </w:tc>
        <w:tc>
          <w:tcPr>
            <w:tcW w:w="734" w:type="dxa"/>
            <w:shd w:val="clear" w:color="auto" w:fill="auto"/>
          </w:tcPr>
          <w:p w14:paraId="29D70B69" w14:textId="77777777" w:rsidR="004A0244" w:rsidRPr="001E083F" w:rsidRDefault="004A0244" w:rsidP="008D454D">
            <w:pPr>
              <w:spacing w:line="240" w:lineRule="auto"/>
              <w:jc w:val="center"/>
              <w:rPr>
                <w:rFonts w:ascii="Arial" w:hAnsi="Arial" w:cs="Arial"/>
                <w:b/>
                <w:bCs/>
              </w:rPr>
            </w:pPr>
            <w:r w:rsidRPr="001E083F">
              <w:rPr>
                <w:rFonts w:ascii="Arial" w:hAnsi="Arial" w:cs="Arial"/>
              </w:rPr>
              <w:t>4</w:t>
            </w:r>
          </w:p>
        </w:tc>
      </w:tr>
      <w:tr w:rsidR="008C7E80" w:rsidRPr="001E083F" w14:paraId="5437E814" w14:textId="77777777" w:rsidTr="008D454D">
        <w:tc>
          <w:tcPr>
            <w:tcW w:w="8003" w:type="dxa"/>
            <w:shd w:val="clear" w:color="auto" w:fill="auto"/>
          </w:tcPr>
          <w:p w14:paraId="006DA9FB" w14:textId="77777777" w:rsidR="004A0244" w:rsidRPr="001E083F" w:rsidRDefault="004A0244" w:rsidP="008D454D">
            <w:pPr>
              <w:spacing w:line="240" w:lineRule="auto"/>
              <w:rPr>
                <w:rFonts w:ascii="Arial" w:hAnsi="Arial" w:cs="Arial"/>
              </w:rPr>
            </w:pPr>
            <w:r w:rsidRPr="001E083F">
              <w:rPr>
                <w:rFonts w:ascii="Arial" w:hAnsi="Arial" w:cs="Arial"/>
              </w:rPr>
              <w:t>ESE2102 Principles &amp; Practice in Environmental Monitoring</w:t>
            </w:r>
          </w:p>
        </w:tc>
        <w:tc>
          <w:tcPr>
            <w:tcW w:w="734" w:type="dxa"/>
            <w:shd w:val="clear" w:color="auto" w:fill="auto"/>
          </w:tcPr>
          <w:p w14:paraId="0A1EA1F5"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701768E7" w14:textId="77777777" w:rsidTr="008D454D">
        <w:tc>
          <w:tcPr>
            <w:tcW w:w="8003" w:type="dxa"/>
            <w:shd w:val="clear" w:color="auto" w:fill="auto"/>
          </w:tcPr>
          <w:p w14:paraId="7FCF35D2" w14:textId="77777777" w:rsidR="004A0244" w:rsidRPr="001E083F" w:rsidRDefault="004A0244" w:rsidP="008D454D">
            <w:pPr>
              <w:spacing w:line="240" w:lineRule="auto"/>
              <w:rPr>
                <w:rFonts w:ascii="Arial" w:hAnsi="Arial" w:cs="Arial"/>
              </w:rPr>
            </w:pPr>
            <w:r w:rsidRPr="001E083F">
              <w:rPr>
                <w:rFonts w:ascii="Arial" w:hAnsi="Arial" w:cs="Arial"/>
              </w:rPr>
              <w:t>ESE2000 Chemistry for An Environmentally Sustainable Future</w:t>
            </w:r>
          </w:p>
        </w:tc>
        <w:tc>
          <w:tcPr>
            <w:tcW w:w="734" w:type="dxa"/>
            <w:shd w:val="clear" w:color="auto" w:fill="auto"/>
          </w:tcPr>
          <w:p w14:paraId="4B50A6AF"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56F006B0" w14:textId="77777777" w:rsidTr="008D454D">
        <w:tc>
          <w:tcPr>
            <w:tcW w:w="8003" w:type="dxa"/>
            <w:shd w:val="clear" w:color="auto" w:fill="auto"/>
          </w:tcPr>
          <w:p w14:paraId="4D20643F" w14:textId="77777777" w:rsidR="004A0244" w:rsidRPr="001E083F" w:rsidRDefault="004A0244" w:rsidP="008D454D">
            <w:pPr>
              <w:spacing w:line="240" w:lineRule="auto"/>
              <w:rPr>
                <w:rFonts w:ascii="Arial" w:hAnsi="Arial" w:cs="Arial"/>
              </w:rPr>
            </w:pPr>
            <w:r w:rsidRPr="001E083F">
              <w:rPr>
                <w:rFonts w:ascii="Arial" w:hAnsi="Arial" w:cs="Arial"/>
              </w:rPr>
              <w:t>ESE2001</w:t>
            </w:r>
            <w:r w:rsidRPr="001E083F">
              <w:rPr>
                <w:rFonts w:ascii="Arial" w:hAnsi="Arial" w:cs="Arial"/>
                <w:spacing w:val="-2"/>
              </w:rPr>
              <w:t xml:space="preserve"> </w:t>
            </w:r>
            <w:r w:rsidRPr="001E083F">
              <w:rPr>
                <w:rFonts w:ascii="Arial" w:hAnsi="Arial" w:cs="Arial"/>
              </w:rPr>
              <w:t>Environmental</w:t>
            </w:r>
            <w:r w:rsidRPr="001E083F">
              <w:rPr>
                <w:rFonts w:ascii="Arial" w:hAnsi="Arial" w:cs="Arial"/>
                <w:spacing w:val="-5"/>
              </w:rPr>
              <w:t xml:space="preserve"> </w:t>
            </w:r>
            <w:r w:rsidRPr="001E083F">
              <w:rPr>
                <w:rFonts w:ascii="Arial" w:hAnsi="Arial" w:cs="Arial"/>
              </w:rPr>
              <w:t>Challenges</w:t>
            </w:r>
            <w:r w:rsidRPr="001E083F">
              <w:rPr>
                <w:rFonts w:ascii="Arial" w:hAnsi="Arial" w:cs="Arial"/>
                <w:spacing w:val="-3"/>
              </w:rPr>
              <w:t xml:space="preserve"> </w:t>
            </w:r>
            <w:r w:rsidRPr="001E083F">
              <w:rPr>
                <w:rFonts w:ascii="Arial" w:hAnsi="Arial" w:cs="Arial"/>
              </w:rPr>
              <w:t>in</w:t>
            </w:r>
            <w:r w:rsidRPr="001E083F">
              <w:rPr>
                <w:rFonts w:ascii="Arial" w:hAnsi="Arial" w:cs="Arial"/>
                <w:spacing w:val="-4"/>
              </w:rPr>
              <w:t xml:space="preserve"> </w:t>
            </w:r>
            <w:r w:rsidRPr="001E083F">
              <w:rPr>
                <w:rFonts w:ascii="Arial" w:hAnsi="Arial" w:cs="Arial"/>
              </w:rPr>
              <w:t xml:space="preserve">the </w:t>
            </w:r>
            <w:r w:rsidRPr="001E083F">
              <w:rPr>
                <w:rFonts w:ascii="Arial" w:hAnsi="Arial" w:cs="Arial"/>
                <w:spacing w:val="-52"/>
              </w:rPr>
              <w:t xml:space="preserve"> </w:t>
            </w:r>
            <w:r w:rsidRPr="001E083F">
              <w:rPr>
                <w:rFonts w:ascii="Arial" w:hAnsi="Arial" w:cs="Arial"/>
              </w:rPr>
              <w:t>Anthropocene</w:t>
            </w:r>
          </w:p>
        </w:tc>
        <w:tc>
          <w:tcPr>
            <w:tcW w:w="734" w:type="dxa"/>
            <w:shd w:val="clear" w:color="auto" w:fill="auto"/>
          </w:tcPr>
          <w:p w14:paraId="6EB2A850"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2F3D3D90" w14:textId="77777777" w:rsidTr="008D454D">
        <w:tc>
          <w:tcPr>
            <w:tcW w:w="8003" w:type="dxa"/>
            <w:shd w:val="clear" w:color="auto" w:fill="auto"/>
          </w:tcPr>
          <w:p w14:paraId="513D7111" w14:textId="77777777" w:rsidR="004A0244" w:rsidRPr="001E083F" w:rsidRDefault="004A0244" w:rsidP="008D454D">
            <w:pPr>
              <w:spacing w:line="240" w:lineRule="auto"/>
              <w:rPr>
                <w:rFonts w:ascii="Arial" w:hAnsi="Arial" w:cs="Arial"/>
              </w:rPr>
            </w:pPr>
            <w:r w:rsidRPr="001E083F">
              <w:rPr>
                <w:rFonts w:ascii="Arial" w:hAnsi="Arial" w:cs="Arial"/>
              </w:rPr>
              <w:t xml:space="preserve">ESE3101 </w:t>
            </w:r>
            <w:r w:rsidRPr="001E083F">
              <w:rPr>
                <w:rFonts w:ascii="Arial" w:hAnsi="Arial" w:cs="Arial"/>
                <w:lang w:val="en-GB"/>
              </w:rPr>
              <w:t>Resource Management and Circular Economy</w:t>
            </w:r>
          </w:p>
        </w:tc>
        <w:tc>
          <w:tcPr>
            <w:tcW w:w="734" w:type="dxa"/>
            <w:shd w:val="clear" w:color="auto" w:fill="auto"/>
          </w:tcPr>
          <w:p w14:paraId="3D277EEE"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D3594A2" w14:textId="77777777" w:rsidTr="008D454D">
        <w:tc>
          <w:tcPr>
            <w:tcW w:w="8003" w:type="dxa"/>
            <w:shd w:val="clear" w:color="auto" w:fill="auto"/>
          </w:tcPr>
          <w:p w14:paraId="5B6F93A1" w14:textId="77777777" w:rsidR="004A0244" w:rsidRPr="001E083F" w:rsidRDefault="004A0244" w:rsidP="008D454D">
            <w:pPr>
              <w:spacing w:line="240" w:lineRule="auto"/>
              <w:rPr>
                <w:rFonts w:ascii="Arial" w:hAnsi="Arial" w:cs="Arial"/>
              </w:rPr>
            </w:pPr>
            <w:r w:rsidRPr="001E083F">
              <w:rPr>
                <w:rFonts w:ascii="Arial" w:hAnsi="Arial" w:cs="Arial"/>
              </w:rPr>
              <w:t xml:space="preserve">ESE3201 </w:t>
            </w:r>
            <w:r w:rsidRPr="001E083F">
              <w:rPr>
                <w:rFonts w:ascii="Arial" w:hAnsi="Arial" w:cs="Arial"/>
                <w:lang w:val="en-GB"/>
              </w:rPr>
              <w:t>Air Quality in Changing Environment</w:t>
            </w:r>
          </w:p>
        </w:tc>
        <w:tc>
          <w:tcPr>
            <w:tcW w:w="734" w:type="dxa"/>
            <w:shd w:val="clear" w:color="auto" w:fill="auto"/>
          </w:tcPr>
          <w:p w14:paraId="627F6AEB"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F673F82" w14:textId="77777777" w:rsidTr="008D454D">
        <w:tc>
          <w:tcPr>
            <w:tcW w:w="8003" w:type="dxa"/>
            <w:shd w:val="clear" w:color="auto" w:fill="auto"/>
          </w:tcPr>
          <w:p w14:paraId="1B93EDD6" w14:textId="77777777" w:rsidR="004A0244" w:rsidRPr="001E083F" w:rsidRDefault="004A0244" w:rsidP="008D454D">
            <w:pPr>
              <w:spacing w:line="240" w:lineRule="auto"/>
              <w:rPr>
                <w:rFonts w:ascii="Arial" w:hAnsi="Arial" w:cs="Arial"/>
              </w:rPr>
            </w:pPr>
            <w:r w:rsidRPr="001E083F">
              <w:rPr>
                <w:rFonts w:ascii="Arial" w:hAnsi="Arial" w:cs="Arial"/>
              </w:rPr>
              <w:t xml:space="preserve">ESE3301 </w:t>
            </w:r>
            <w:r w:rsidRPr="001E083F">
              <w:rPr>
                <w:rFonts w:ascii="Arial" w:hAnsi="Arial" w:cs="Arial"/>
                <w:lang w:val="en-GB"/>
              </w:rPr>
              <w:t>Microbiology in Natural and Built Environment</w:t>
            </w:r>
          </w:p>
        </w:tc>
        <w:tc>
          <w:tcPr>
            <w:tcW w:w="734" w:type="dxa"/>
            <w:shd w:val="clear" w:color="auto" w:fill="auto"/>
          </w:tcPr>
          <w:p w14:paraId="1517DC33"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63428B74" w14:textId="77777777" w:rsidTr="008D454D">
        <w:tc>
          <w:tcPr>
            <w:tcW w:w="8003" w:type="dxa"/>
            <w:shd w:val="clear" w:color="auto" w:fill="auto"/>
          </w:tcPr>
          <w:p w14:paraId="46FC33CB" w14:textId="778F5A5A" w:rsidR="004A0244" w:rsidRPr="001E083F" w:rsidRDefault="004A0244" w:rsidP="008D454D">
            <w:pPr>
              <w:spacing w:line="240" w:lineRule="auto"/>
              <w:rPr>
                <w:rFonts w:ascii="Arial" w:hAnsi="Arial" w:cs="Arial"/>
              </w:rPr>
            </w:pPr>
            <w:r w:rsidRPr="001E083F">
              <w:rPr>
                <w:rFonts w:ascii="Arial" w:hAnsi="Arial" w:cs="Arial"/>
              </w:rPr>
              <w:t>ESE3401 Sustainable Urban Water</w:t>
            </w:r>
            <w:r w:rsidR="00A9133C">
              <w:rPr>
                <w:rFonts w:ascii="Arial" w:hAnsi="Arial" w:cs="Arial"/>
              </w:rPr>
              <w:t xml:space="preserve"> </w:t>
            </w:r>
            <w:r w:rsidRPr="001E083F">
              <w:rPr>
                <w:rFonts w:ascii="Arial" w:hAnsi="Arial" w:cs="Arial"/>
              </w:rPr>
              <w:t>Technology</w:t>
            </w:r>
          </w:p>
        </w:tc>
        <w:tc>
          <w:tcPr>
            <w:tcW w:w="734" w:type="dxa"/>
            <w:shd w:val="clear" w:color="auto" w:fill="auto"/>
          </w:tcPr>
          <w:p w14:paraId="545BDD38"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1BD17314" w14:textId="77777777" w:rsidTr="008D454D">
        <w:tc>
          <w:tcPr>
            <w:tcW w:w="8003" w:type="dxa"/>
            <w:shd w:val="clear" w:color="auto" w:fill="auto"/>
          </w:tcPr>
          <w:p w14:paraId="0AECC061" w14:textId="6B17C8D6" w:rsidR="004A0244" w:rsidRPr="001E083F" w:rsidRDefault="004A0244" w:rsidP="008D454D">
            <w:pPr>
              <w:spacing w:line="240" w:lineRule="auto"/>
              <w:rPr>
                <w:rFonts w:ascii="Arial" w:hAnsi="Arial" w:cs="Arial"/>
              </w:rPr>
            </w:pPr>
            <w:r w:rsidRPr="001E083F">
              <w:rPr>
                <w:rFonts w:ascii="Arial" w:hAnsi="Arial" w:cs="Arial"/>
              </w:rPr>
              <w:t>Technical Electives</w:t>
            </w:r>
          </w:p>
        </w:tc>
        <w:tc>
          <w:tcPr>
            <w:tcW w:w="734" w:type="dxa"/>
            <w:shd w:val="clear" w:color="auto" w:fill="auto"/>
          </w:tcPr>
          <w:p w14:paraId="379CF78B" w14:textId="77777777" w:rsidR="004A0244" w:rsidRPr="001E083F" w:rsidRDefault="004A0244" w:rsidP="008D454D">
            <w:pPr>
              <w:spacing w:line="240" w:lineRule="auto"/>
              <w:jc w:val="center"/>
              <w:rPr>
                <w:rFonts w:ascii="Arial" w:hAnsi="Arial" w:cs="Arial"/>
              </w:rPr>
            </w:pPr>
            <w:r w:rsidRPr="001E083F">
              <w:rPr>
                <w:rFonts w:ascii="Arial" w:hAnsi="Arial" w:cs="Arial"/>
              </w:rPr>
              <w:t>8</w:t>
            </w:r>
          </w:p>
        </w:tc>
      </w:tr>
      <w:tr w:rsidR="008C7E80" w:rsidRPr="001E083F" w14:paraId="023234A5" w14:textId="77777777" w:rsidTr="008D454D">
        <w:tc>
          <w:tcPr>
            <w:tcW w:w="8003" w:type="dxa"/>
            <w:shd w:val="clear" w:color="auto" w:fill="D9E2F3" w:themeFill="accent1" w:themeFillTint="33"/>
          </w:tcPr>
          <w:p w14:paraId="4D38891A" w14:textId="2309741D" w:rsidR="004A0244" w:rsidRPr="001E083F" w:rsidRDefault="004A0244" w:rsidP="008D454D">
            <w:pPr>
              <w:spacing w:line="240" w:lineRule="auto"/>
              <w:rPr>
                <w:rFonts w:ascii="Arial" w:hAnsi="Arial" w:cs="Arial"/>
                <w:b/>
                <w:bCs/>
              </w:rPr>
            </w:pPr>
            <w:r w:rsidRPr="001E083F">
              <w:rPr>
                <w:rFonts w:ascii="Arial" w:hAnsi="Arial" w:cs="Arial"/>
                <w:b/>
                <w:bCs/>
              </w:rPr>
              <w:t>UNRESTRICTED ELECTIVES</w:t>
            </w:r>
            <w:r w:rsidR="00507BD5">
              <w:rPr>
                <w:rFonts w:ascii="Arial" w:hAnsi="Arial" w:cs="Arial"/>
                <w:b/>
                <w:bCs/>
              </w:rPr>
              <w:t xml:space="preserve"> *</w:t>
            </w:r>
          </w:p>
        </w:tc>
        <w:tc>
          <w:tcPr>
            <w:tcW w:w="734" w:type="dxa"/>
            <w:shd w:val="clear" w:color="auto" w:fill="D9E2F3" w:themeFill="accent1" w:themeFillTint="33"/>
          </w:tcPr>
          <w:p w14:paraId="0CF08530"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40</w:t>
            </w:r>
          </w:p>
        </w:tc>
      </w:tr>
      <w:tr w:rsidR="008C7E80" w:rsidRPr="001E083F" w14:paraId="713DD7B8" w14:textId="77777777" w:rsidTr="008D454D">
        <w:tc>
          <w:tcPr>
            <w:tcW w:w="8003" w:type="dxa"/>
            <w:shd w:val="clear" w:color="auto" w:fill="auto"/>
          </w:tcPr>
          <w:p w14:paraId="5407A3C3" w14:textId="77777777" w:rsidR="004A0244" w:rsidRPr="001E083F" w:rsidRDefault="004A0244" w:rsidP="008D454D">
            <w:pPr>
              <w:spacing w:line="240" w:lineRule="auto"/>
              <w:jc w:val="right"/>
              <w:rPr>
                <w:rFonts w:ascii="Arial" w:hAnsi="Arial" w:cs="Arial"/>
                <w:b/>
                <w:bCs/>
              </w:rPr>
            </w:pPr>
            <w:r w:rsidRPr="001E083F">
              <w:rPr>
                <w:rFonts w:ascii="Arial" w:hAnsi="Arial" w:cs="Arial"/>
                <w:b/>
                <w:bCs/>
              </w:rPr>
              <w:t>TOTAL</w:t>
            </w:r>
          </w:p>
        </w:tc>
        <w:tc>
          <w:tcPr>
            <w:tcW w:w="734" w:type="dxa"/>
            <w:shd w:val="clear" w:color="auto" w:fill="auto"/>
          </w:tcPr>
          <w:p w14:paraId="442241A9"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160</w:t>
            </w:r>
          </w:p>
        </w:tc>
      </w:tr>
    </w:tbl>
    <w:p w14:paraId="67F35777" w14:textId="77777777" w:rsidR="00507BD5" w:rsidRPr="00F5662A" w:rsidRDefault="00507BD5" w:rsidP="00507BD5">
      <w:pPr>
        <w:pStyle w:val="Default"/>
        <w:ind w:left="426" w:right="237"/>
        <w:rPr>
          <w:rFonts w:ascii="Arial" w:hAnsi="Arial" w:cs="Arial"/>
          <w:sz w:val="20"/>
          <w:szCs w:val="20"/>
        </w:rPr>
      </w:pPr>
      <w:r w:rsidRPr="00F5662A">
        <w:rPr>
          <w:rFonts w:ascii="Arial" w:hAnsi="Arial" w:cs="Arial"/>
          <w:sz w:val="20"/>
          <w:szCs w:val="20"/>
        </w:rPr>
        <w:t xml:space="preserve">* </w:t>
      </w:r>
      <w:proofErr w:type="gramStart"/>
      <w:r w:rsidRPr="00021221">
        <w:rPr>
          <w:rFonts w:ascii="Arial" w:hAnsi="Arial" w:cs="Arial"/>
          <w:i/>
          <w:sz w:val="18"/>
          <w:szCs w:val="18"/>
        </w:rPr>
        <w:t>you</w:t>
      </w:r>
      <w:proofErr w:type="gramEnd"/>
      <w:r w:rsidRPr="00021221">
        <w:rPr>
          <w:rFonts w:ascii="Arial" w:hAnsi="Arial" w:cs="Arial"/>
          <w:i/>
          <w:sz w:val="18"/>
          <w:szCs w:val="18"/>
        </w:rPr>
        <w:t xml:space="preserve"> can take any module that is open to you in ModReg – you may be used to fulfil requirements for Specialisation, Minor or 2</w:t>
      </w:r>
      <w:r w:rsidRPr="00021221">
        <w:rPr>
          <w:rFonts w:ascii="Arial" w:hAnsi="Arial" w:cs="Arial"/>
          <w:i/>
          <w:sz w:val="18"/>
          <w:szCs w:val="18"/>
          <w:vertAlign w:val="superscript"/>
        </w:rPr>
        <w:t>nd</w:t>
      </w:r>
      <w:r w:rsidRPr="00021221">
        <w:rPr>
          <w:rFonts w:ascii="Arial" w:hAnsi="Arial" w:cs="Arial"/>
          <w:i/>
          <w:sz w:val="18"/>
          <w:szCs w:val="18"/>
        </w:rPr>
        <w:t xml:space="preserve"> Major.</w:t>
      </w:r>
      <w:r w:rsidRPr="00F5662A">
        <w:rPr>
          <w:rFonts w:ascii="Arial" w:hAnsi="Arial" w:cs="Arial"/>
          <w:sz w:val="20"/>
          <w:szCs w:val="20"/>
        </w:rPr>
        <w:t xml:space="preserve"> </w:t>
      </w:r>
    </w:p>
    <w:p w14:paraId="6C899A30" w14:textId="77777777" w:rsidR="004A0244" w:rsidRPr="001E083F" w:rsidRDefault="004A0244" w:rsidP="004A0244">
      <w:pPr>
        <w:spacing w:after="0" w:line="240" w:lineRule="auto"/>
        <w:rPr>
          <w:rFonts w:ascii="Arial" w:hAnsi="Arial" w:cs="Arial"/>
        </w:rPr>
      </w:pPr>
    </w:p>
    <w:p w14:paraId="3C60A2DA" w14:textId="77777777" w:rsidR="00D30DDB" w:rsidRPr="001E083F" w:rsidRDefault="00D30DDB">
      <w:pPr>
        <w:spacing w:line="259" w:lineRule="auto"/>
        <w:rPr>
          <w:rFonts w:ascii="Arial" w:hAnsi="Arial" w:cs="Arial"/>
          <w:b/>
          <w:bCs/>
        </w:rPr>
      </w:pPr>
    </w:p>
    <w:p w14:paraId="6D488F58" w14:textId="75EA2624" w:rsidR="00D30DDB" w:rsidRPr="001E083F" w:rsidRDefault="00D30DDB" w:rsidP="00557934">
      <w:pPr>
        <w:spacing w:after="0" w:line="240" w:lineRule="auto"/>
        <w:rPr>
          <w:rFonts w:ascii="Arial" w:hAnsi="Arial" w:cs="Arial"/>
          <w:color w:val="FF0000"/>
        </w:rPr>
      </w:pPr>
    </w:p>
    <w:p w14:paraId="438CF58E" w14:textId="0CD0ABEF" w:rsidR="00CD4139" w:rsidRPr="001E083F" w:rsidRDefault="00CD4139">
      <w:pPr>
        <w:spacing w:line="259" w:lineRule="auto"/>
        <w:rPr>
          <w:rFonts w:ascii="Arial" w:hAnsi="Arial" w:cs="Arial"/>
          <w:b/>
          <w:bCs/>
        </w:rPr>
      </w:pPr>
      <w:r w:rsidRPr="001E083F">
        <w:rPr>
          <w:rFonts w:ascii="Arial" w:hAnsi="Arial" w:cs="Arial"/>
          <w:b/>
          <w:bCs/>
        </w:rPr>
        <w:br w:type="page"/>
      </w:r>
    </w:p>
    <w:p w14:paraId="672B476C" w14:textId="492644A0" w:rsidR="00662CF1" w:rsidRPr="001E083F" w:rsidRDefault="00662CF1" w:rsidP="00662CF1">
      <w:pPr>
        <w:spacing w:after="0" w:line="240" w:lineRule="auto"/>
        <w:rPr>
          <w:rFonts w:ascii="Arial" w:hAnsi="Arial" w:cs="Arial"/>
          <w:b/>
          <w:bCs/>
          <w:u w:val="single"/>
        </w:rPr>
      </w:pPr>
      <w:r w:rsidRPr="001E083F">
        <w:rPr>
          <w:rFonts w:ascii="Arial" w:hAnsi="Arial" w:cs="Arial"/>
          <w:b/>
          <w:bCs/>
          <w:u w:val="single"/>
        </w:rPr>
        <w:lastRenderedPageBreak/>
        <w:t>Catalogue of modules in the Common Curriculum</w:t>
      </w:r>
    </w:p>
    <w:p w14:paraId="025FDF3E" w14:textId="68F135A2" w:rsidR="00662CF1" w:rsidRDefault="00662CF1" w:rsidP="00662CF1">
      <w:pPr>
        <w:spacing w:after="0" w:line="240" w:lineRule="auto"/>
        <w:rPr>
          <w:rFonts w:ascii="Arial" w:hAnsi="Arial" w:cs="Arial"/>
        </w:rPr>
      </w:pPr>
    </w:p>
    <w:p w14:paraId="08A3678A" w14:textId="6DF12B13" w:rsidR="00C7502E" w:rsidRPr="001E083F" w:rsidRDefault="00C7502E" w:rsidP="00460897">
      <w:pPr>
        <w:spacing w:after="0" w:line="240" w:lineRule="auto"/>
        <w:rPr>
          <w:rFonts w:ascii="Arial" w:hAnsi="Arial" w:cs="Arial"/>
        </w:rPr>
      </w:pPr>
      <w:bookmarkStart w:id="0" w:name="_Hlk76079677"/>
      <w:r>
        <w:rPr>
          <w:rFonts w:ascii="Arial" w:hAnsi="Arial" w:cs="Arial"/>
        </w:rPr>
        <w:t>Table 1</w:t>
      </w:r>
    </w:p>
    <w:bookmarkEnd w:id="0"/>
    <w:tbl>
      <w:tblPr>
        <w:tblStyle w:val="TableGrid"/>
        <w:tblW w:w="0" w:type="auto"/>
        <w:tblLook w:val="04A0" w:firstRow="1" w:lastRow="0" w:firstColumn="1" w:lastColumn="0" w:noHBand="0" w:noVBand="1"/>
      </w:tblPr>
      <w:tblGrid>
        <w:gridCol w:w="3397"/>
        <w:gridCol w:w="5238"/>
      </w:tblGrid>
      <w:tr w:rsidR="00662CF1" w:rsidRPr="001E083F" w14:paraId="5ACEFD2F" w14:textId="77777777" w:rsidTr="00507BD5">
        <w:trPr>
          <w:trHeight w:val="368"/>
        </w:trPr>
        <w:tc>
          <w:tcPr>
            <w:tcW w:w="3397" w:type="dxa"/>
            <w:shd w:val="clear" w:color="auto" w:fill="E7E6E6" w:themeFill="background2"/>
          </w:tcPr>
          <w:p w14:paraId="3303FB4E" w14:textId="77777777" w:rsidR="00662CF1" w:rsidRPr="001E083F" w:rsidRDefault="00662CF1" w:rsidP="00F02791">
            <w:pPr>
              <w:jc w:val="center"/>
              <w:rPr>
                <w:rFonts w:ascii="Arial" w:hAnsi="Arial" w:cs="Arial"/>
                <w:b/>
                <w:lang w:val="en-US"/>
              </w:rPr>
            </w:pPr>
          </w:p>
        </w:tc>
        <w:tc>
          <w:tcPr>
            <w:tcW w:w="5238" w:type="dxa"/>
            <w:shd w:val="clear" w:color="auto" w:fill="E7E6E6" w:themeFill="background2"/>
            <w:vAlign w:val="center"/>
          </w:tcPr>
          <w:p w14:paraId="3ACCB881" w14:textId="77777777" w:rsidR="00662CF1" w:rsidRPr="001E083F" w:rsidRDefault="00662CF1" w:rsidP="00F02791">
            <w:pPr>
              <w:jc w:val="center"/>
              <w:rPr>
                <w:rFonts w:ascii="Arial" w:hAnsi="Arial" w:cs="Arial"/>
                <w:b/>
              </w:rPr>
            </w:pPr>
            <w:r w:rsidRPr="001E083F">
              <w:rPr>
                <w:rFonts w:ascii="Arial" w:hAnsi="Arial" w:cs="Arial"/>
                <w:b/>
              </w:rPr>
              <w:t>B.Eng.</w:t>
            </w:r>
          </w:p>
        </w:tc>
      </w:tr>
      <w:tr w:rsidR="00662CF1" w:rsidRPr="001E083F" w14:paraId="2CF5335E" w14:textId="77777777" w:rsidTr="00507BD5">
        <w:trPr>
          <w:trHeight w:val="440"/>
        </w:trPr>
        <w:tc>
          <w:tcPr>
            <w:tcW w:w="3397" w:type="dxa"/>
            <w:shd w:val="clear" w:color="auto" w:fill="E7E6E6" w:themeFill="background2"/>
            <w:vAlign w:val="center"/>
          </w:tcPr>
          <w:p w14:paraId="51D3E97C" w14:textId="77777777" w:rsidR="00662CF1" w:rsidRPr="001E083F" w:rsidRDefault="00662CF1" w:rsidP="00F02791">
            <w:pPr>
              <w:jc w:val="center"/>
              <w:rPr>
                <w:rFonts w:ascii="Arial" w:hAnsi="Arial" w:cs="Arial"/>
                <w:b/>
              </w:rPr>
            </w:pPr>
            <w:r w:rsidRPr="001E083F">
              <w:rPr>
                <w:rFonts w:ascii="Arial" w:hAnsi="Arial" w:cs="Arial"/>
                <w:b/>
              </w:rPr>
              <w:t>Common Curriculum Pillar</w:t>
            </w:r>
          </w:p>
        </w:tc>
        <w:tc>
          <w:tcPr>
            <w:tcW w:w="5238" w:type="dxa"/>
            <w:shd w:val="clear" w:color="auto" w:fill="E7E6E6" w:themeFill="background2"/>
            <w:vAlign w:val="center"/>
          </w:tcPr>
          <w:p w14:paraId="49B12C16" w14:textId="77777777" w:rsidR="00662CF1" w:rsidRPr="001E083F" w:rsidRDefault="00662CF1" w:rsidP="00F02791">
            <w:pPr>
              <w:jc w:val="center"/>
              <w:rPr>
                <w:rFonts w:ascii="Arial" w:hAnsi="Arial" w:cs="Arial"/>
                <w:b/>
              </w:rPr>
            </w:pPr>
            <w:r w:rsidRPr="001E083F">
              <w:rPr>
                <w:rFonts w:ascii="Arial" w:hAnsi="Arial" w:cs="Arial"/>
                <w:b/>
              </w:rPr>
              <w:t>Basket of Modules</w:t>
            </w:r>
            <w:r w:rsidRPr="001E083F">
              <w:rPr>
                <w:rStyle w:val="FootnoteReference"/>
                <w:rFonts w:ascii="Arial" w:hAnsi="Arial" w:cs="Arial"/>
                <w:b/>
              </w:rPr>
              <w:footnoteReference w:id="3"/>
            </w:r>
          </w:p>
        </w:tc>
      </w:tr>
      <w:tr w:rsidR="00662CF1" w:rsidRPr="001E083F" w14:paraId="1BB59C36" w14:textId="77777777" w:rsidTr="00507BD5">
        <w:trPr>
          <w:trHeight w:val="20"/>
        </w:trPr>
        <w:tc>
          <w:tcPr>
            <w:tcW w:w="3397" w:type="dxa"/>
            <w:shd w:val="clear" w:color="auto" w:fill="auto"/>
            <w:vAlign w:val="center"/>
          </w:tcPr>
          <w:p w14:paraId="55C05BCA" w14:textId="5C118568" w:rsidR="00662CF1" w:rsidRPr="001E083F" w:rsidRDefault="00662CF1" w:rsidP="00DC7F2F">
            <w:pPr>
              <w:rPr>
                <w:rFonts w:ascii="Arial" w:hAnsi="Arial" w:cs="Arial"/>
                <w:b/>
              </w:rPr>
            </w:pPr>
            <w:r w:rsidRPr="001E083F">
              <w:rPr>
                <w:rFonts w:ascii="Arial" w:hAnsi="Arial" w:cs="Arial"/>
              </w:rPr>
              <w:t>Singapore Studies</w:t>
            </w:r>
            <w:r w:rsidR="00DC7F2F">
              <w:rPr>
                <w:rFonts w:ascii="Arial" w:hAnsi="Arial" w:cs="Arial"/>
              </w:rPr>
              <w:t xml:space="preserve"> </w:t>
            </w:r>
            <w:r w:rsidR="00507BD5">
              <w:rPr>
                <w:rFonts w:ascii="Arial" w:hAnsi="Arial" w:cs="Arial"/>
              </w:rPr>
              <w:t>(GE</w:t>
            </w:r>
            <w:r w:rsidR="00DC7F2F">
              <w:rPr>
                <w:rFonts w:ascii="Arial" w:hAnsi="Arial" w:cs="Arial"/>
              </w:rPr>
              <w:t>SS</w:t>
            </w:r>
            <w:r w:rsidR="00507BD5">
              <w:rPr>
                <w:rFonts w:ascii="Arial" w:hAnsi="Arial" w:cs="Arial"/>
              </w:rPr>
              <w:t>)</w:t>
            </w:r>
          </w:p>
        </w:tc>
        <w:tc>
          <w:tcPr>
            <w:tcW w:w="5238" w:type="dxa"/>
            <w:shd w:val="clear" w:color="auto" w:fill="auto"/>
            <w:vAlign w:val="center"/>
          </w:tcPr>
          <w:p w14:paraId="4F8E2887" w14:textId="77777777" w:rsidR="00662CF1" w:rsidRPr="00A55280" w:rsidRDefault="00662CF1" w:rsidP="00F02791">
            <w:pPr>
              <w:rPr>
                <w:rFonts w:ascii="Arial" w:hAnsi="Arial" w:cs="Arial"/>
                <w:b/>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BE10A31" w14:textId="77777777" w:rsidTr="00507BD5">
        <w:trPr>
          <w:trHeight w:val="20"/>
        </w:trPr>
        <w:tc>
          <w:tcPr>
            <w:tcW w:w="3397" w:type="dxa"/>
            <w:shd w:val="clear" w:color="auto" w:fill="auto"/>
            <w:vAlign w:val="center"/>
          </w:tcPr>
          <w:p w14:paraId="00FDAE72" w14:textId="77777777" w:rsidR="00507BD5" w:rsidRDefault="00662CF1" w:rsidP="00F02791">
            <w:pPr>
              <w:rPr>
                <w:rFonts w:ascii="Arial" w:hAnsi="Arial" w:cs="Arial"/>
              </w:rPr>
            </w:pPr>
            <w:r w:rsidRPr="001E083F">
              <w:rPr>
                <w:rFonts w:ascii="Arial" w:hAnsi="Arial" w:cs="Arial"/>
              </w:rPr>
              <w:t>Cultures and Connections</w:t>
            </w:r>
            <w:r w:rsidR="00507BD5">
              <w:rPr>
                <w:rFonts w:ascii="Arial" w:hAnsi="Arial" w:cs="Arial"/>
              </w:rPr>
              <w:t xml:space="preserve"> </w:t>
            </w:r>
          </w:p>
          <w:p w14:paraId="21367CF1" w14:textId="11AE0601" w:rsidR="00662CF1" w:rsidRPr="001E083F" w:rsidRDefault="00507BD5" w:rsidP="00F02791">
            <w:pPr>
              <w:rPr>
                <w:rFonts w:ascii="Arial" w:hAnsi="Arial" w:cs="Arial"/>
                <w:b/>
              </w:rPr>
            </w:pPr>
            <w:r>
              <w:rPr>
                <w:rFonts w:ascii="Arial" w:hAnsi="Arial" w:cs="Arial"/>
              </w:rPr>
              <w:t>(GE</w:t>
            </w:r>
            <w:r w:rsidR="00DC7F2F">
              <w:rPr>
                <w:rFonts w:ascii="Arial" w:hAnsi="Arial" w:cs="Arial"/>
              </w:rPr>
              <w:t>C</w:t>
            </w:r>
            <w:r>
              <w:rPr>
                <w:rFonts w:ascii="Arial" w:hAnsi="Arial" w:cs="Arial"/>
              </w:rPr>
              <w:t>)</w:t>
            </w:r>
          </w:p>
        </w:tc>
        <w:tc>
          <w:tcPr>
            <w:tcW w:w="5238" w:type="dxa"/>
            <w:shd w:val="clear" w:color="auto" w:fill="auto"/>
            <w:vAlign w:val="center"/>
          </w:tcPr>
          <w:p w14:paraId="4263DB4E"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35B638ED" w14:textId="77777777" w:rsidTr="00507BD5">
        <w:trPr>
          <w:trHeight w:val="20"/>
        </w:trPr>
        <w:tc>
          <w:tcPr>
            <w:tcW w:w="3397" w:type="dxa"/>
            <w:shd w:val="clear" w:color="auto" w:fill="auto"/>
            <w:vAlign w:val="center"/>
          </w:tcPr>
          <w:p w14:paraId="5350BEE2" w14:textId="5C29072A" w:rsidR="00662CF1" w:rsidRPr="001E083F" w:rsidRDefault="00662CF1" w:rsidP="00F02791">
            <w:pPr>
              <w:rPr>
                <w:rFonts w:ascii="Arial" w:hAnsi="Arial" w:cs="Arial"/>
              </w:rPr>
            </w:pPr>
            <w:r w:rsidRPr="001E083F">
              <w:rPr>
                <w:rFonts w:ascii="Arial" w:hAnsi="Arial" w:cs="Arial"/>
              </w:rPr>
              <w:t>Communities and Engagement</w:t>
            </w:r>
            <w:r w:rsidR="00507BD5">
              <w:rPr>
                <w:rFonts w:ascii="Arial" w:hAnsi="Arial" w:cs="Arial"/>
              </w:rPr>
              <w:t xml:space="preserve"> (GE</w:t>
            </w:r>
            <w:r w:rsidR="00DC7F2F">
              <w:rPr>
                <w:rFonts w:ascii="Arial" w:hAnsi="Arial" w:cs="Arial"/>
              </w:rPr>
              <w:t>N</w:t>
            </w:r>
            <w:r w:rsidR="00507BD5">
              <w:rPr>
                <w:rFonts w:ascii="Arial" w:hAnsi="Arial" w:cs="Arial"/>
              </w:rPr>
              <w:t>)</w:t>
            </w:r>
          </w:p>
        </w:tc>
        <w:tc>
          <w:tcPr>
            <w:tcW w:w="5238" w:type="dxa"/>
            <w:shd w:val="clear" w:color="auto" w:fill="auto"/>
            <w:vAlign w:val="center"/>
          </w:tcPr>
          <w:p w14:paraId="5BB7D012"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16DEEC1" w14:textId="77777777" w:rsidTr="00DC7F2F">
        <w:trPr>
          <w:trHeight w:val="423"/>
        </w:trPr>
        <w:tc>
          <w:tcPr>
            <w:tcW w:w="3397" w:type="dxa"/>
            <w:shd w:val="clear" w:color="auto" w:fill="auto"/>
            <w:vAlign w:val="center"/>
          </w:tcPr>
          <w:p w14:paraId="2AB2B5A3" w14:textId="402C86D8" w:rsidR="00662CF1" w:rsidRPr="001E083F" w:rsidRDefault="00662CF1" w:rsidP="00F02791">
            <w:pPr>
              <w:rPr>
                <w:rFonts w:ascii="Arial" w:hAnsi="Arial" w:cs="Arial"/>
              </w:rPr>
            </w:pPr>
            <w:r w:rsidRPr="001E083F">
              <w:rPr>
                <w:rFonts w:ascii="Arial" w:hAnsi="Arial" w:cs="Arial"/>
              </w:rPr>
              <w:t>Critique and Expression</w:t>
            </w:r>
            <w:r w:rsidR="00507BD5">
              <w:rPr>
                <w:rFonts w:ascii="Arial" w:hAnsi="Arial" w:cs="Arial"/>
              </w:rPr>
              <w:t xml:space="preserve"> (GE)</w:t>
            </w:r>
          </w:p>
        </w:tc>
        <w:tc>
          <w:tcPr>
            <w:tcW w:w="5238" w:type="dxa"/>
            <w:shd w:val="clear" w:color="auto" w:fill="auto"/>
            <w:vAlign w:val="center"/>
          </w:tcPr>
          <w:p w14:paraId="24EF0A61" w14:textId="77777777" w:rsidR="00662CF1" w:rsidRPr="001E083F" w:rsidRDefault="00662CF1" w:rsidP="00F02791">
            <w:pPr>
              <w:rPr>
                <w:rFonts w:ascii="Arial" w:hAnsi="Arial" w:cs="Arial"/>
              </w:rPr>
            </w:pPr>
            <w:r w:rsidRPr="001E083F">
              <w:rPr>
                <w:rFonts w:ascii="Arial" w:hAnsi="Arial" w:cs="Arial"/>
              </w:rPr>
              <w:t>ES2531 Critical Thinking and Writing</w:t>
            </w:r>
          </w:p>
        </w:tc>
      </w:tr>
      <w:tr w:rsidR="00662CF1" w:rsidRPr="001E083F" w14:paraId="19F1A42F" w14:textId="77777777" w:rsidTr="00DC7F2F">
        <w:trPr>
          <w:trHeight w:val="401"/>
        </w:trPr>
        <w:tc>
          <w:tcPr>
            <w:tcW w:w="3397" w:type="dxa"/>
            <w:shd w:val="clear" w:color="auto" w:fill="auto"/>
            <w:vAlign w:val="center"/>
          </w:tcPr>
          <w:p w14:paraId="716D0879" w14:textId="69B2892F" w:rsidR="00662CF1" w:rsidRPr="001E083F" w:rsidRDefault="00662CF1" w:rsidP="00F02791">
            <w:pPr>
              <w:rPr>
                <w:rFonts w:ascii="Arial" w:hAnsi="Arial" w:cs="Arial"/>
                <w:b/>
              </w:rPr>
            </w:pPr>
            <w:r w:rsidRPr="001E083F">
              <w:rPr>
                <w:rFonts w:ascii="Arial" w:hAnsi="Arial" w:cs="Arial"/>
              </w:rPr>
              <w:t>Digital Literacy</w:t>
            </w:r>
            <w:r w:rsidR="00507BD5">
              <w:rPr>
                <w:rFonts w:ascii="Arial" w:hAnsi="Arial" w:cs="Arial"/>
              </w:rPr>
              <w:t xml:space="preserve"> (GE)</w:t>
            </w:r>
          </w:p>
        </w:tc>
        <w:tc>
          <w:tcPr>
            <w:tcW w:w="5238" w:type="dxa"/>
            <w:shd w:val="clear" w:color="auto" w:fill="auto"/>
            <w:vAlign w:val="center"/>
          </w:tcPr>
          <w:p w14:paraId="7EEB0A28" w14:textId="77777777" w:rsidR="00662CF1" w:rsidRPr="001E083F" w:rsidRDefault="00662CF1" w:rsidP="00F02791">
            <w:pPr>
              <w:rPr>
                <w:rFonts w:ascii="Arial" w:hAnsi="Arial" w:cs="Arial"/>
                <w:b/>
              </w:rPr>
            </w:pPr>
            <w:r w:rsidRPr="001E083F">
              <w:rPr>
                <w:rFonts w:ascii="Arial" w:hAnsi="Arial" w:cs="Arial"/>
              </w:rPr>
              <w:t xml:space="preserve">CS1010% Programming Methodology </w:t>
            </w:r>
            <w:r w:rsidRPr="00A55280">
              <w:rPr>
                <w:rFonts w:ascii="Arial" w:hAnsi="Arial" w:cs="Arial"/>
                <w:sz w:val="18"/>
                <w:szCs w:val="18"/>
              </w:rPr>
              <w:t>(any variant)</w:t>
            </w:r>
          </w:p>
        </w:tc>
      </w:tr>
      <w:tr w:rsidR="00662CF1" w:rsidRPr="001E083F" w14:paraId="6E69127D" w14:textId="77777777" w:rsidTr="00DC7F2F">
        <w:trPr>
          <w:trHeight w:val="420"/>
        </w:trPr>
        <w:tc>
          <w:tcPr>
            <w:tcW w:w="3397" w:type="dxa"/>
            <w:vAlign w:val="center"/>
          </w:tcPr>
          <w:p w14:paraId="66345818" w14:textId="6D73CF8D" w:rsidR="00662CF1" w:rsidRPr="001E083F" w:rsidRDefault="00662CF1" w:rsidP="00F02791">
            <w:pPr>
              <w:rPr>
                <w:rFonts w:ascii="Arial" w:hAnsi="Arial" w:cs="Arial"/>
              </w:rPr>
            </w:pPr>
            <w:r w:rsidRPr="001E083F">
              <w:rPr>
                <w:rFonts w:ascii="Arial" w:hAnsi="Arial" w:cs="Arial"/>
              </w:rPr>
              <w:t>Data Literacy</w:t>
            </w:r>
            <w:r w:rsidR="00507BD5">
              <w:rPr>
                <w:rFonts w:ascii="Arial" w:hAnsi="Arial" w:cs="Arial"/>
              </w:rPr>
              <w:t xml:space="preserve"> (GE)</w:t>
            </w:r>
          </w:p>
        </w:tc>
        <w:tc>
          <w:tcPr>
            <w:tcW w:w="5238" w:type="dxa"/>
            <w:shd w:val="clear" w:color="auto" w:fill="auto"/>
            <w:vAlign w:val="center"/>
          </w:tcPr>
          <w:p w14:paraId="01247354" w14:textId="77777777" w:rsidR="00662CF1" w:rsidRPr="001E083F" w:rsidRDefault="00662CF1" w:rsidP="00F02791">
            <w:pPr>
              <w:rPr>
                <w:rFonts w:ascii="Arial" w:hAnsi="Arial" w:cs="Arial"/>
              </w:rPr>
            </w:pPr>
            <w:r w:rsidRPr="001E083F">
              <w:rPr>
                <w:rFonts w:ascii="Arial" w:hAnsi="Arial" w:cs="Arial"/>
              </w:rPr>
              <w:t>GER1000 Quantitative Reasoning</w:t>
            </w:r>
          </w:p>
        </w:tc>
      </w:tr>
      <w:tr w:rsidR="00662CF1" w:rsidRPr="001E083F" w14:paraId="408BF0B3" w14:textId="77777777" w:rsidTr="00DC7F2F">
        <w:trPr>
          <w:trHeight w:val="413"/>
        </w:trPr>
        <w:tc>
          <w:tcPr>
            <w:tcW w:w="3397" w:type="dxa"/>
            <w:vAlign w:val="center"/>
          </w:tcPr>
          <w:p w14:paraId="4FF72F5C" w14:textId="77777777" w:rsidR="00662CF1" w:rsidRPr="001E083F" w:rsidRDefault="00662CF1" w:rsidP="00F02791">
            <w:pPr>
              <w:rPr>
                <w:rFonts w:ascii="Arial" w:hAnsi="Arial" w:cs="Arial"/>
              </w:rPr>
            </w:pPr>
            <w:r w:rsidRPr="001E083F">
              <w:rPr>
                <w:rFonts w:ascii="Arial" w:hAnsi="Arial" w:cs="Arial"/>
              </w:rPr>
              <w:t>Design Thinking</w:t>
            </w:r>
          </w:p>
        </w:tc>
        <w:tc>
          <w:tcPr>
            <w:tcW w:w="5238" w:type="dxa"/>
            <w:shd w:val="clear" w:color="auto" w:fill="auto"/>
            <w:vAlign w:val="center"/>
          </w:tcPr>
          <w:p w14:paraId="58E0BBA8" w14:textId="77777777" w:rsidR="00662CF1" w:rsidRPr="001E083F" w:rsidRDefault="00662CF1" w:rsidP="00F02791">
            <w:pPr>
              <w:rPr>
                <w:rFonts w:ascii="Arial" w:hAnsi="Arial" w:cs="Arial"/>
              </w:rPr>
            </w:pPr>
            <w:r w:rsidRPr="001E083F">
              <w:rPr>
                <w:rFonts w:ascii="Arial" w:hAnsi="Arial" w:cs="Arial"/>
              </w:rPr>
              <w:t>DTK1234 Design Thinking</w:t>
            </w:r>
          </w:p>
        </w:tc>
      </w:tr>
      <w:tr w:rsidR="00662CF1" w:rsidRPr="001E083F" w14:paraId="283AA2F7" w14:textId="77777777" w:rsidTr="00DC7F2F">
        <w:trPr>
          <w:trHeight w:val="419"/>
        </w:trPr>
        <w:tc>
          <w:tcPr>
            <w:tcW w:w="3397" w:type="dxa"/>
            <w:vAlign w:val="center"/>
          </w:tcPr>
          <w:p w14:paraId="539DE69B" w14:textId="77777777" w:rsidR="00662CF1" w:rsidRPr="001E083F" w:rsidRDefault="00662CF1" w:rsidP="00F02791">
            <w:pPr>
              <w:rPr>
                <w:rFonts w:ascii="Arial" w:hAnsi="Arial" w:cs="Arial"/>
              </w:rPr>
            </w:pPr>
            <w:r w:rsidRPr="001E083F">
              <w:rPr>
                <w:rFonts w:ascii="Arial" w:hAnsi="Arial" w:cs="Arial"/>
              </w:rPr>
              <w:t>Maker Space</w:t>
            </w:r>
          </w:p>
        </w:tc>
        <w:tc>
          <w:tcPr>
            <w:tcW w:w="5238" w:type="dxa"/>
            <w:shd w:val="clear" w:color="auto" w:fill="auto"/>
            <w:vAlign w:val="center"/>
          </w:tcPr>
          <w:p w14:paraId="6BA4B181" w14:textId="77777777" w:rsidR="00662CF1" w:rsidRPr="001E083F" w:rsidRDefault="00662CF1" w:rsidP="00F02791">
            <w:pPr>
              <w:rPr>
                <w:rFonts w:ascii="Arial" w:hAnsi="Arial" w:cs="Arial"/>
              </w:rPr>
            </w:pPr>
            <w:r w:rsidRPr="001E083F">
              <w:rPr>
                <w:rFonts w:ascii="Arial" w:hAnsi="Arial" w:cs="Arial"/>
              </w:rPr>
              <w:t>EG1311 Design and Make</w:t>
            </w:r>
          </w:p>
        </w:tc>
      </w:tr>
      <w:tr w:rsidR="00662CF1" w:rsidRPr="001E083F" w14:paraId="63CCDA67" w14:textId="77777777" w:rsidTr="00DC7F2F">
        <w:trPr>
          <w:trHeight w:val="411"/>
        </w:trPr>
        <w:tc>
          <w:tcPr>
            <w:tcW w:w="3397" w:type="dxa"/>
            <w:vAlign w:val="center"/>
          </w:tcPr>
          <w:p w14:paraId="6C8AB65E" w14:textId="77777777" w:rsidR="00662CF1" w:rsidRPr="001E083F" w:rsidRDefault="00662CF1" w:rsidP="00F02791">
            <w:pPr>
              <w:rPr>
                <w:rFonts w:ascii="Arial" w:hAnsi="Arial" w:cs="Arial"/>
              </w:rPr>
            </w:pPr>
            <w:r w:rsidRPr="001E083F">
              <w:rPr>
                <w:rFonts w:ascii="Arial" w:hAnsi="Arial" w:cs="Arial"/>
              </w:rPr>
              <w:t>Systems Thinking</w:t>
            </w:r>
          </w:p>
        </w:tc>
        <w:tc>
          <w:tcPr>
            <w:tcW w:w="5238" w:type="dxa"/>
            <w:shd w:val="clear" w:color="auto" w:fill="auto"/>
            <w:vAlign w:val="center"/>
          </w:tcPr>
          <w:p w14:paraId="20832FC8" w14:textId="77777777" w:rsidR="00662CF1" w:rsidRPr="001E083F" w:rsidRDefault="00662CF1" w:rsidP="00F02791">
            <w:pPr>
              <w:rPr>
                <w:rFonts w:ascii="Arial" w:hAnsi="Arial" w:cs="Arial"/>
              </w:rPr>
            </w:pPr>
            <w:r w:rsidRPr="001E083F">
              <w:rPr>
                <w:rFonts w:ascii="Arial" w:hAnsi="Arial" w:cs="Arial"/>
              </w:rPr>
              <w:t>IE2141 Systems Thinking and Dynamics</w:t>
            </w:r>
          </w:p>
        </w:tc>
      </w:tr>
      <w:tr w:rsidR="00662CF1" w:rsidRPr="001E083F" w14:paraId="10079113" w14:textId="77777777" w:rsidTr="004A4419">
        <w:trPr>
          <w:trHeight w:val="417"/>
        </w:trPr>
        <w:tc>
          <w:tcPr>
            <w:tcW w:w="3397" w:type="dxa"/>
            <w:vAlign w:val="center"/>
          </w:tcPr>
          <w:p w14:paraId="44E39DF3" w14:textId="77777777" w:rsidR="00662CF1" w:rsidRPr="001E083F" w:rsidRDefault="00662CF1" w:rsidP="00F02791">
            <w:pPr>
              <w:rPr>
                <w:rFonts w:ascii="Arial" w:hAnsi="Arial" w:cs="Arial"/>
              </w:rPr>
            </w:pPr>
            <w:r w:rsidRPr="001E083F">
              <w:rPr>
                <w:rFonts w:ascii="Arial" w:hAnsi="Arial" w:cs="Arial"/>
              </w:rPr>
              <w:t>Artificial Intelligence</w:t>
            </w:r>
          </w:p>
        </w:tc>
        <w:tc>
          <w:tcPr>
            <w:tcW w:w="5238" w:type="dxa"/>
            <w:shd w:val="clear" w:color="auto" w:fill="auto"/>
            <w:vAlign w:val="center"/>
          </w:tcPr>
          <w:p w14:paraId="6B2F48C5" w14:textId="77777777" w:rsidR="00662CF1" w:rsidRPr="001E083F" w:rsidRDefault="00662CF1" w:rsidP="004A4419">
            <w:pPr>
              <w:rPr>
                <w:rFonts w:ascii="Arial" w:hAnsi="Arial" w:cs="Arial"/>
              </w:rPr>
            </w:pPr>
            <w:r w:rsidRPr="001E083F">
              <w:rPr>
                <w:rFonts w:ascii="Arial" w:hAnsi="Arial" w:cs="Arial"/>
              </w:rPr>
              <w:t>EE2211 Introduction to Machine Learning</w:t>
            </w:r>
          </w:p>
        </w:tc>
      </w:tr>
      <w:tr w:rsidR="00662CF1" w:rsidRPr="001E083F" w14:paraId="2C488ACA" w14:textId="77777777" w:rsidTr="00DC7F2F">
        <w:trPr>
          <w:trHeight w:val="423"/>
        </w:trPr>
        <w:tc>
          <w:tcPr>
            <w:tcW w:w="3397" w:type="dxa"/>
            <w:vAlign w:val="center"/>
          </w:tcPr>
          <w:p w14:paraId="0D5541C6" w14:textId="77777777" w:rsidR="00662CF1" w:rsidRPr="001E083F" w:rsidRDefault="00662CF1" w:rsidP="00F02791">
            <w:pPr>
              <w:rPr>
                <w:rFonts w:ascii="Arial" w:hAnsi="Arial" w:cs="Arial"/>
              </w:rPr>
            </w:pPr>
            <w:r w:rsidRPr="001E083F">
              <w:rPr>
                <w:rFonts w:ascii="Arial" w:hAnsi="Arial" w:cs="Arial"/>
              </w:rPr>
              <w:t>Sustainable Futures</w:t>
            </w:r>
          </w:p>
        </w:tc>
        <w:tc>
          <w:tcPr>
            <w:tcW w:w="5238" w:type="dxa"/>
            <w:shd w:val="clear" w:color="auto" w:fill="auto"/>
            <w:vAlign w:val="center"/>
          </w:tcPr>
          <w:p w14:paraId="1AC9016E" w14:textId="77777777" w:rsidR="00662CF1" w:rsidRPr="001E083F" w:rsidRDefault="00662CF1" w:rsidP="00F02791">
            <w:pPr>
              <w:rPr>
                <w:rFonts w:ascii="Arial" w:hAnsi="Arial" w:cs="Arial"/>
              </w:rPr>
            </w:pPr>
            <w:r w:rsidRPr="001E083F">
              <w:rPr>
                <w:rFonts w:ascii="Arial" w:hAnsi="Arial" w:cs="Arial"/>
              </w:rPr>
              <w:t>EG2501 Liveable Cities</w:t>
            </w:r>
          </w:p>
        </w:tc>
      </w:tr>
      <w:tr w:rsidR="00662CF1" w:rsidRPr="001E083F" w14:paraId="19109568" w14:textId="77777777" w:rsidTr="004A4419">
        <w:trPr>
          <w:trHeight w:val="415"/>
        </w:trPr>
        <w:tc>
          <w:tcPr>
            <w:tcW w:w="3397" w:type="dxa"/>
            <w:vAlign w:val="center"/>
          </w:tcPr>
          <w:p w14:paraId="76013934" w14:textId="77777777" w:rsidR="00662CF1" w:rsidRPr="001E083F" w:rsidRDefault="00662CF1" w:rsidP="00F02791">
            <w:pPr>
              <w:rPr>
                <w:rFonts w:ascii="Arial" w:hAnsi="Arial" w:cs="Arial"/>
              </w:rPr>
            </w:pPr>
            <w:r w:rsidRPr="001E083F">
              <w:rPr>
                <w:rFonts w:ascii="Arial" w:hAnsi="Arial" w:cs="Arial"/>
              </w:rPr>
              <w:t>Creating Narratives</w:t>
            </w:r>
          </w:p>
        </w:tc>
        <w:tc>
          <w:tcPr>
            <w:tcW w:w="5238" w:type="dxa"/>
            <w:shd w:val="clear" w:color="auto" w:fill="auto"/>
            <w:vAlign w:val="center"/>
          </w:tcPr>
          <w:p w14:paraId="27FC6738" w14:textId="579216E0" w:rsidR="00662CF1" w:rsidRPr="004A4419" w:rsidRDefault="004A4419" w:rsidP="004A4419">
            <w:pPr>
              <w:rPr>
                <w:rFonts w:ascii="Arial" w:hAnsi="Arial" w:cs="Arial"/>
              </w:rPr>
            </w:pPr>
            <w:r w:rsidRPr="004A4419">
              <w:rPr>
                <w:rFonts w:ascii="Arial" w:hAnsi="Arial" w:cs="Arial"/>
              </w:rPr>
              <w:t>CDE2000 Creating Narratives</w:t>
            </w:r>
          </w:p>
        </w:tc>
      </w:tr>
      <w:tr w:rsidR="00662CF1" w:rsidRPr="001E083F" w14:paraId="16B78BFE" w14:textId="77777777" w:rsidTr="00DC7F2F">
        <w:trPr>
          <w:trHeight w:val="407"/>
        </w:trPr>
        <w:tc>
          <w:tcPr>
            <w:tcW w:w="3397" w:type="dxa"/>
            <w:vAlign w:val="center"/>
          </w:tcPr>
          <w:p w14:paraId="2C4063E4" w14:textId="77777777" w:rsidR="00662CF1" w:rsidRPr="001E083F" w:rsidRDefault="00662CF1" w:rsidP="00F02791">
            <w:pPr>
              <w:rPr>
                <w:rFonts w:ascii="Arial" w:hAnsi="Arial" w:cs="Arial"/>
              </w:rPr>
            </w:pPr>
            <w:r w:rsidRPr="001E083F">
              <w:rPr>
                <w:rFonts w:ascii="Arial" w:hAnsi="Arial" w:cs="Arial"/>
              </w:rPr>
              <w:t>Project Management</w:t>
            </w:r>
          </w:p>
        </w:tc>
        <w:tc>
          <w:tcPr>
            <w:tcW w:w="5238" w:type="dxa"/>
            <w:shd w:val="clear" w:color="auto" w:fill="auto"/>
            <w:vAlign w:val="center"/>
          </w:tcPr>
          <w:p w14:paraId="3D44E2A4" w14:textId="77777777" w:rsidR="00662CF1" w:rsidRPr="001E083F" w:rsidRDefault="00662CF1" w:rsidP="00F02791">
            <w:pPr>
              <w:rPr>
                <w:rFonts w:ascii="Arial" w:hAnsi="Arial" w:cs="Arial"/>
              </w:rPr>
            </w:pPr>
            <w:r w:rsidRPr="001E083F">
              <w:rPr>
                <w:rFonts w:ascii="Arial" w:hAnsi="Arial" w:cs="Arial"/>
              </w:rPr>
              <w:t>PF1101 Fundamentals of Project Management</w:t>
            </w:r>
          </w:p>
        </w:tc>
      </w:tr>
      <w:tr w:rsidR="00662CF1" w:rsidRPr="001E083F" w14:paraId="1504827F" w14:textId="77777777" w:rsidTr="00DC7F2F">
        <w:trPr>
          <w:trHeight w:val="1725"/>
        </w:trPr>
        <w:tc>
          <w:tcPr>
            <w:tcW w:w="3397" w:type="dxa"/>
          </w:tcPr>
          <w:p w14:paraId="1A823DA8" w14:textId="77777777" w:rsidR="00662CF1" w:rsidRPr="001E083F" w:rsidRDefault="00662CF1" w:rsidP="00F02791">
            <w:pPr>
              <w:rPr>
                <w:rFonts w:ascii="Arial" w:hAnsi="Arial" w:cs="Arial"/>
              </w:rPr>
            </w:pPr>
            <w:r w:rsidRPr="001E083F">
              <w:rPr>
                <w:rFonts w:ascii="Arial" w:hAnsi="Arial" w:cs="Arial"/>
              </w:rPr>
              <w:t>Integrated Project</w:t>
            </w:r>
          </w:p>
        </w:tc>
        <w:tc>
          <w:tcPr>
            <w:tcW w:w="5238" w:type="dxa"/>
            <w:shd w:val="clear" w:color="auto" w:fill="auto"/>
          </w:tcPr>
          <w:p w14:paraId="11841A38" w14:textId="77777777" w:rsidR="00662CF1" w:rsidRPr="001E083F" w:rsidRDefault="00662CF1" w:rsidP="00F02791">
            <w:pPr>
              <w:rPr>
                <w:rFonts w:ascii="Arial" w:hAnsi="Arial" w:cs="Arial"/>
              </w:rPr>
            </w:pPr>
            <w:r w:rsidRPr="001E083F">
              <w:rPr>
                <w:rFonts w:ascii="Arial" w:hAnsi="Arial" w:cs="Arial"/>
              </w:rPr>
              <w:t>Complete 8 MC from the following list of modules:</w:t>
            </w:r>
          </w:p>
          <w:p w14:paraId="410A1493"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ESE4502R B. Eng. Dissertation</w:t>
            </w:r>
          </w:p>
          <w:p w14:paraId="3AC42159"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ESE4501R Design Project</w:t>
            </w:r>
          </w:p>
          <w:p w14:paraId="42D93B90"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XFE4401 Integrated Honours Project</w:t>
            </w:r>
          </w:p>
          <w:p w14:paraId="22CED85C"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 DCP Dissertation</w:t>
            </w:r>
            <w:r w:rsidRPr="001E083F">
              <w:rPr>
                <w:rStyle w:val="FootnoteReference"/>
                <w:rFonts w:ascii="Arial" w:hAnsi="Arial" w:cs="Arial"/>
              </w:rPr>
              <w:footnoteReference w:id="4"/>
            </w:r>
          </w:p>
          <w:p w14:paraId="744EFB1D"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EG4301A Ideas to Start-up</w:t>
            </w:r>
            <w:r w:rsidRPr="001E083F">
              <w:rPr>
                <w:rFonts w:ascii="Arial" w:hAnsi="Arial" w:cs="Arial"/>
                <w:vertAlign w:val="superscript"/>
              </w:rPr>
              <w:t>4</w:t>
            </w:r>
          </w:p>
        </w:tc>
      </w:tr>
    </w:tbl>
    <w:p w14:paraId="690EF875" w14:textId="77777777" w:rsidR="00662CF1" w:rsidRPr="001E083F" w:rsidRDefault="00662CF1" w:rsidP="00662CF1">
      <w:pPr>
        <w:spacing w:line="259" w:lineRule="auto"/>
        <w:rPr>
          <w:rFonts w:ascii="Arial" w:hAnsi="Arial" w:cs="Arial"/>
        </w:rPr>
      </w:pPr>
      <w:r w:rsidRPr="001E083F">
        <w:rPr>
          <w:rFonts w:ascii="Arial" w:hAnsi="Arial" w:cs="Arial"/>
        </w:rPr>
        <w:t xml:space="preserve"> </w:t>
      </w:r>
    </w:p>
    <w:p w14:paraId="75ED1673" w14:textId="40D5F65D" w:rsidR="004A0244" w:rsidRPr="001E083F" w:rsidRDefault="00557934" w:rsidP="00C71D71">
      <w:pPr>
        <w:spacing w:line="259" w:lineRule="auto"/>
        <w:rPr>
          <w:rFonts w:ascii="Arial" w:hAnsi="Arial" w:cs="Arial"/>
          <w:b/>
          <w:bCs/>
          <w:u w:val="single"/>
        </w:rPr>
      </w:pPr>
      <w:r w:rsidRPr="001E083F">
        <w:rPr>
          <w:rFonts w:ascii="Arial" w:hAnsi="Arial" w:cs="Arial"/>
          <w:b/>
          <w:bCs/>
          <w:u w:val="single"/>
        </w:rPr>
        <w:br w:type="page"/>
      </w:r>
    </w:p>
    <w:tbl>
      <w:tblPr>
        <w:tblStyle w:val="TableGrid"/>
        <w:tblW w:w="9162" w:type="dxa"/>
        <w:tblLook w:val="04A0" w:firstRow="1" w:lastRow="0" w:firstColumn="1" w:lastColumn="0" w:noHBand="0" w:noVBand="1"/>
      </w:tblPr>
      <w:tblGrid>
        <w:gridCol w:w="4580"/>
        <w:gridCol w:w="4582"/>
      </w:tblGrid>
      <w:tr w:rsidR="008C7E80" w:rsidRPr="001E083F" w14:paraId="21A533E1" w14:textId="77777777" w:rsidTr="008D454D">
        <w:trPr>
          <w:trHeight w:val="368"/>
        </w:trPr>
        <w:tc>
          <w:tcPr>
            <w:tcW w:w="9162" w:type="dxa"/>
            <w:gridSpan w:val="2"/>
            <w:shd w:val="clear" w:color="auto" w:fill="DBDBDB" w:themeFill="accent3" w:themeFillTint="66"/>
            <w:vAlign w:val="center"/>
          </w:tcPr>
          <w:p w14:paraId="7B4BAFD3" w14:textId="77777777" w:rsidR="004A0244" w:rsidRPr="001E083F" w:rsidRDefault="004A0244" w:rsidP="008D454D">
            <w:pPr>
              <w:spacing w:line="240" w:lineRule="auto"/>
              <w:rPr>
                <w:rFonts w:ascii="Arial" w:hAnsi="Arial" w:cs="Arial"/>
                <w:b/>
                <w:bCs/>
              </w:rPr>
            </w:pPr>
            <w:r w:rsidRPr="001E083F">
              <w:rPr>
                <w:rFonts w:ascii="Arial" w:hAnsi="Arial" w:cs="Arial"/>
                <w:b/>
                <w:bCs/>
              </w:rPr>
              <w:lastRenderedPageBreak/>
              <w:t xml:space="preserve">List of Technical Elective modules: </w:t>
            </w:r>
          </w:p>
        </w:tc>
      </w:tr>
      <w:tr w:rsidR="008C7E80" w:rsidRPr="001E083F" w14:paraId="0EE60FE4" w14:textId="77777777" w:rsidTr="00596166">
        <w:trPr>
          <w:trHeight w:val="2870"/>
        </w:trPr>
        <w:tc>
          <w:tcPr>
            <w:tcW w:w="4580" w:type="dxa"/>
          </w:tcPr>
          <w:p w14:paraId="59C40CE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GB"/>
              </w:rPr>
              <w:t xml:space="preserve">ESE3011 </w:t>
            </w:r>
            <w:r w:rsidRPr="001E083F">
              <w:rPr>
                <w:rFonts w:ascii="Arial" w:eastAsiaTheme="minorEastAsia" w:hAnsi="Arial" w:cs="Arial"/>
                <w:kern w:val="24"/>
                <w:sz w:val="22"/>
                <w:szCs w:val="22"/>
                <w:lang w:val="en-US"/>
              </w:rPr>
              <w:t>Integrated Project for Environmental Sustainability</w:t>
            </w:r>
          </w:p>
          <w:p w14:paraId="512F4B9D"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ESE4401 Water and Wastewater Engineering 2</w:t>
            </w:r>
          </w:p>
          <w:p w14:paraId="1E74962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ESE4403 Membrane Tech in Env. </w:t>
            </w:r>
            <w:proofErr w:type="spellStart"/>
            <w:r w:rsidRPr="001E083F">
              <w:rPr>
                <w:rFonts w:ascii="Arial" w:eastAsiaTheme="minorEastAsia" w:hAnsi="Arial" w:cs="Arial"/>
                <w:kern w:val="24"/>
                <w:sz w:val="22"/>
                <w:szCs w:val="22"/>
                <w:lang w:val="en-US"/>
              </w:rPr>
              <w:t>Applns</w:t>
            </w:r>
            <w:proofErr w:type="spellEnd"/>
            <w:r w:rsidRPr="001E083F">
              <w:rPr>
                <w:rFonts w:ascii="Arial" w:eastAsiaTheme="minorEastAsia" w:hAnsi="Arial" w:cs="Arial"/>
                <w:kern w:val="24"/>
                <w:sz w:val="22"/>
                <w:szCs w:val="22"/>
                <w:lang w:val="en-US"/>
              </w:rPr>
              <w:t>.</w:t>
            </w:r>
          </w:p>
          <w:p w14:paraId="79B076DB"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ESE4404 Bioenergy</w:t>
            </w:r>
          </w:p>
          <w:p w14:paraId="01CCADF7"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ESE4405 Urban Water Engineering and Management </w:t>
            </w:r>
          </w:p>
        </w:tc>
        <w:tc>
          <w:tcPr>
            <w:tcW w:w="4582" w:type="dxa"/>
          </w:tcPr>
          <w:p w14:paraId="243AA0B1"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 xml:space="preserve">ESE4406 </w:t>
            </w:r>
            <w:r w:rsidRPr="001E083F">
              <w:rPr>
                <w:rFonts w:ascii="Arial" w:eastAsiaTheme="minorEastAsia" w:hAnsi="Arial" w:cs="Arial"/>
                <w:kern w:val="24"/>
                <w:sz w:val="22"/>
                <w:szCs w:val="22"/>
                <w:lang w:val="en-GB"/>
              </w:rPr>
              <w:t xml:space="preserve">Energy Systems and Climate Change Mitigation </w:t>
            </w:r>
          </w:p>
          <w:p w14:paraId="78337679"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ESE4408 Env. Impact Assessment</w:t>
            </w:r>
          </w:p>
          <w:p w14:paraId="6954FE6F"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GB"/>
              </w:rPr>
              <w:t xml:space="preserve">ESE5880A </w:t>
            </w:r>
            <w:r w:rsidRPr="001E083F">
              <w:rPr>
                <w:rFonts w:ascii="Arial" w:eastAsiaTheme="minorEastAsia" w:hAnsi="Arial" w:cs="Arial"/>
                <w:kern w:val="24"/>
                <w:sz w:val="22"/>
                <w:szCs w:val="22"/>
                <w:lang w:val="en-US"/>
              </w:rPr>
              <w:t xml:space="preserve">Topics in Environmental Engineering: Chem. Lab Safety </w:t>
            </w:r>
          </w:p>
          <w:p w14:paraId="7CB1D98A" w14:textId="518A2FCC" w:rsidR="004A0244" w:rsidRPr="00A9133C"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US"/>
              </w:rPr>
              <w:t>ESE5880B Climate Change and Urban Ecosystems</w:t>
            </w:r>
          </w:p>
          <w:p w14:paraId="3D587DC0" w14:textId="425FE667" w:rsidR="00A9133C" w:rsidRPr="00DF6171" w:rsidRDefault="00A9133C"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Pr>
                <w:rFonts w:ascii="Arial" w:hAnsi="Arial" w:cs="Arial"/>
                <w:kern w:val="24"/>
                <w:sz w:val="22"/>
                <w:szCs w:val="22"/>
                <w:lang w:val="en-US"/>
              </w:rPr>
              <w:t xml:space="preserve">CE2134 </w:t>
            </w:r>
            <w:r w:rsidR="00661712" w:rsidRPr="00661712">
              <w:rPr>
                <w:rFonts w:ascii="Arial" w:hAnsi="Arial" w:cs="Arial"/>
                <w:color w:val="000000" w:themeColor="text1"/>
                <w:sz w:val="22"/>
                <w:szCs w:val="22"/>
              </w:rPr>
              <w:t>Fluid Mechanics</w:t>
            </w:r>
            <w:r w:rsidR="00661712" w:rsidRPr="00661712">
              <w:rPr>
                <w:rFonts w:ascii="Verdana" w:hAnsi="Verdana"/>
                <w:color w:val="000000" w:themeColor="text1"/>
              </w:rPr>
              <w:t> </w:t>
            </w:r>
          </w:p>
          <w:p w14:paraId="4DF36E94" w14:textId="5F4FC1E0" w:rsidR="004A0244" w:rsidRPr="00596166" w:rsidRDefault="00DF6171" w:rsidP="00596166">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sidRPr="00A9133C">
              <w:rPr>
                <w:rFonts w:ascii="Arial" w:hAnsi="Arial" w:cs="Arial"/>
                <w:color w:val="000000" w:themeColor="text1"/>
                <w:kern w:val="24"/>
                <w:sz w:val="22"/>
                <w:szCs w:val="22"/>
                <w:lang w:val="en-US"/>
              </w:rPr>
              <w:t>CE3132 Hydrology and Free Surface Flows</w:t>
            </w:r>
          </w:p>
        </w:tc>
      </w:tr>
    </w:tbl>
    <w:p w14:paraId="70E2F96D" w14:textId="69B435C2" w:rsidR="00E24093" w:rsidRPr="00596166" w:rsidRDefault="00007AF4">
      <w:pPr>
        <w:spacing w:line="259" w:lineRule="auto"/>
        <w:rPr>
          <w:rFonts w:ascii="Arial" w:eastAsiaTheme="majorEastAsia" w:hAnsi="Arial" w:cs="Arial"/>
          <w:i/>
          <w:iCs/>
          <w:color w:val="FF0000"/>
          <w:sz w:val="18"/>
          <w:szCs w:val="18"/>
        </w:rPr>
      </w:pPr>
      <w:r>
        <w:rPr>
          <w:rFonts w:ascii="Arial" w:eastAsiaTheme="majorEastAsia" w:hAnsi="Arial" w:cs="Arial"/>
          <w:i/>
          <w:iCs/>
          <w:color w:val="FF0000"/>
          <w:sz w:val="18"/>
          <w:szCs w:val="18"/>
        </w:rPr>
        <w:t xml:space="preserve">Correct as of July 2022 </w:t>
      </w:r>
    </w:p>
    <w:p w14:paraId="0A7C2694" w14:textId="1C1D2275" w:rsidR="00C71D71" w:rsidRDefault="00C71D71">
      <w:pPr>
        <w:spacing w:line="259" w:lineRule="auto"/>
        <w:rPr>
          <w:rFonts w:ascii="Arial" w:eastAsiaTheme="majorEastAsia" w:hAnsi="Arial" w:cs="Arial"/>
          <w:b/>
          <w:bCs/>
        </w:rPr>
      </w:pPr>
    </w:p>
    <w:p w14:paraId="24BFB05B" w14:textId="68DD6255" w:rsidR="00C71D71" w:rsidRDefault="00C71D71">
      <w:pPr>
        <w:spacing w:line="259" w:lineRule="auto"/>
        <w:rPr>
          <w:rFonts w:ascii="Arial" w:eastAsiaTheme="majorEastAsia" w:hAnsi="Arial" w:cs="Arial"/>
          <w:b/>
          <w:bCs/>
        </w:rPr>
      </w:pPr>
    </w:p>
    <w:p w14:paraId="10123777" w14:textId="25E688E1" w:rsidR="00C71D71" w:rsidRDefault="00C71D71">
      <w:pPr>
        <w:spacing w:line="259" w:lineRule="auto"/>
        <w:rPr>
          <w:rFonts w:ascii="Arial" w:eastAsiaTheme="majorEastAsia" w:hAnsi="Arial" w:cs="Arial"/>
          <w:b/>
          <w:bCs/>
        </w:rPr>
      </w:pPr>
    </w:p>
    <w:p w14:paraId="181DDF81" w14:textId="4D142171" w:rsidR="00C71D71" w:rsidRDefault="00C71D71">
      <w:pPr>
        <w:spacing w:line="259" w:lineRule="auto"/>
        <w:rPr>
          <w:rFonts w:ascii="Arial" w:eastAsiaTheme="majorEastAsia" w:hAnsi="Arial" w:cs="Arial"/>
          <w:b/>
          <w:bCs/>
        </w:rPr>
      </w:pPr>
    </w:p>
    <w:p w14:paraId="1853D421" w14:textId="62FDB4ED" w:rsidR="00C71D71" w:rsidRDefault="00C71D71">
      <w:pPr>
        <w:spacing w:line="259" w:lineRule="auto"/>
        <w:rPr>
          <w:rFonts w:ascii="Arial" w:eastAsiaTheme="majorEastAsia" w:hAnsi="Arial" w:cs="Arial"/>
          <w:b/>
          <w:bCs/>
        </w:rPr>
      </w:pPr>
    </w:p>
    <w:p w14:paraId="3A12D81E" w14:textId="7FF9BF93" w:rsidR="00C71D71" w:rsidRDefault="00C71D71">
      <w:pPr>
        <w:spacing w:line="259" w:lineRule="auto"/>
        <w:rPr>
          <w:rFonts w:ascii="Arial" w:eastAsiaTheme="majorEastAsia" w:hAnsi="Arial" w:cs="Arial"/>
          <w:b/>
          <w:bCs/>
        </w:rPr>
      </w:pPr>
    </w:p>
    <w:p w14:paraId="2B3771F3" w14:textId="091B4163" w:rsidR="00C71D71" w:rsidRDefault="00C71D71">
      <w:pPr>
        <w:spacing w:line="259" w:lineRule="auto"/>
        <w:rPr>
          <w:rFonts w:ascii="Arial" w:eastAsiaTheme="majorEastAsia" w:hAnsi="Arial" w:cs="Arial"/>
          <w:b/>
          <w:bCs/>
        </w:rPr>
      </w:pPr>
    </w:p>
    <w:p w14:paraId="75A818BA" w14:textId="4CC98664" w:rsidR="00C71D71" w:rsidRDefault="00C71D71">
      <w:pPr>
        <w:spacing w:line="259" w:lineRule="auto"/>
        <w:rPr>
          <w:rFonts w:ascii="Arial" w:eastAsiaTheme="majorEastAsia" w:hAnsi="Arial" w:cs="Arial"/>
          <w:b/>
          <w:bCs/>
        </w:rPr>
      </w:pPr>
    </w:p>
    <w:p w14:paraId="6A3576AE" w14:textId="2016CE93" w:rsidR="00C71D71" w:rsidRDefault="00C71D71">
      <w:pPr>
        <w:spacing w:line="259" w:lineRule="auto"/>
        <w:rPr>
          <w:rFonts w:ascii="Arial" w:eastAsiaTheme="majorEastAsia" w:hAnsi="Arial" w:cs="Arial"/>
          <w:b/>
          <w:bCs/>
        </w:rPr>
      </w:pPr>
    </w:p>
    <w:p w14:paraId="25FF9D51" w14:textId="5A4303F1" w:rsidR="00C71D71" w:rsidRDefault="00C71D71">
      <w:pPr>
        <w:spacing w:line="259" w:lineRule="auto"/>
        <w:rPr>
          <w:rFonts w:ascii="Arial" w:eastAsiaTheme="majorEastAsia" w:hAnsi="Arial" w:cs="Arial"/>
          <w:b/>
          <w:bCs/>
        </w:rPr>
      </w:pPr>
    </w:p>
    <w:p w14:paraId="57FB1462" w14:textId="5649D9A7" w:rsidR="00C71D71" w:rsidRDefault="00C71D71">
      <w:pPr>
        <w:spacing w:line="259" w:lineRule="auto"/>
        <w:rPr>
          <w:rFonts w:ascii="Arial" w:eastAsiaTheme="majorEastAsia" w:hAnsi="Arial" w:cs="Arial"/>
          <w:b/>
          <w:bCs/>
        </w:rPr>
      </w:pPr>
    </w:p>
    <w:p w14:paraId="6A2FC4A4" w14:textId="4597B3C6" w:rsidR="00C71D71" w:rsidRDefault="00C71D71">
      <w:pPr>
        <w:spacing w:line="259" w:lineRule="auto"/>
        <w:rPr>
          <w:rFonts w:ascii="Arial" w:eastAsiaTheme="majorEastAsia" w:hAnsi="Arial" w:cs="Arial"/>
          <w:b/>
          <w:bCs/>
        </w:rPr>
      </w:pPr>
    </w:p>
    <w:p w14:paraId="67D897DB" w14:textId="7B46A018" w:rsidR="00C71D71" w:rsidRDefault="00C71D71">
      <w:pPr>
        <w:spacing w:line="259" w:lineRule="auto"/>
        <w:rPr>
          <w:rFonts w:ascii="Arial" w:eastAsiaTheme="majorEastAsia" w:hAnsi="Arial" w:cs="Arial"/>
          <w:b/>
          <w:bCs/>
        </w:rPr>
      </w:pPr>
    </w:p>
    <w:p w14:paraId="5F78BC5E" w14:textId="35DF4188" w:rsidR="00C71D71" w:rsidRDefault="00C71D71">
      <w:pPr>
        <w:spacing w:line="259" w:lineRule="auto"/>
        <w:rPr>
          <w:rFonts w:ascii="Arial" w:eastAsiaTheme="majorEastAsia" w:hAnsi="Arial" w:cs="Arial"/>
          <w:b/>
          <w:bCs/>
        </w:rPr>
      </w:pPr>
    </w:p>
    <w:p w14:paraId="50E1E103" w14:textId="04820B6E" w:rsidR="00C71D71" w:rsidRDefault="00C71D71">
      <w:pPr>
        <w:spacing w:line="259" w:lineRule="auto"/>
        <w:rPr>
          <w:rFonts w:ascii="Arial" w:eastAsiaTheme="majorEastAsia" w:hAnsi="Arial" w:cs="Arial"/>
          <w:b/>
          <w:bCs/>
        </w:rPr>
      </w:pPr>
    </w:p>
    <w:p w14:paraId="0BFD3E8D" w14:textId="0D55548F" w:rsidR="00C71D71" w:rsidRDefault="00C71D71">
      <w:pPr>
        <w:spacing w:line="259" w:lineRule="auto"/>
        <w:rPr>
          <w:rFonts w:ascii="Arial" w:eastAsiaTheme="majorEastAsia" w:hAnsi="Arial" w:cs="Arial"/>
          <w:b/>
          <w:bCs/>
        </w:rPr>
      </w:pPr>
    </w:p>
    <w:p w14:paraId="1D99A14E" w14:textId="29CDFF62" w:rsidR="00C71D71" w:rsidRDefault="00C71D71">
      <w:pPr>
        <w:spacing w:line="259" w:lineRule="auto"/>
        <w:rPr>
          <w:rFonts w:ascii="Arial" w:eastAsiaTheme="majorEastAsia" w:hAnsi="Arial" w:cs="Arial"/>
          <w:b/>
          <w:bCs/>
        </w:rPr>
      </w:pPr>
    </w:p>
    <w:p w14:paraId="5ECB2878" w14:textId="32DC6394" w:rsidR="00C71D71" w:rsidRDefault="00C71D71">
      <w:pPr>
        <w:spacing w:line="259" w:lineRule="auto"/>
        <w:rPr>
          <w:rFonts w:ascii="Arial" w:eastAsiaTheme="majorEastAsia" w:hAnsi="Arial" w:cs="Arial"/>
          <w:b/>
          <w:bCs/>
        </w:rPr>
      </w:pPr>
    </w:p>
    <w:p w14:paraId="4BE4F264" w14:textId="2933C710" w:rsidR="00C71D71" w:rsidRDefault="00C71D71">
      <w:pPr>
        <w:spacing w:line="259" w:lineRule="auto"/>
        <w:rPr>
          <w:rFonts w:ascii="Arial" w:eastAsiaTheme="majorEastAsia" w:hAnsi="Arial" w:cs="Arial"/>
          <w:b/>
          <w:bCs/>
        </w:rPr>
      </w:pPr>
    </w:p>
    <w:p w14:paraId="42687765" w14:textId="3CB93B94" w:rsidR="00C71D71" w:rsidRDefault="00C71D71">
      <w:pPr>
        <w:spacing w:line="259" w:lineRule="auto"/>
        <w:rPr>
          <w:rFonts w:ascii="Arial" w:eastAsiaTheme="majorEastAsia" w:hAnsi="Arial" w:cs="Arial"/>
          <w:b/>
          <w:bCs/>
        </w:rPr>
      </w:pPr>
    </w:p>
    <w:p w14:paraId="292F6719" w14:textId="1A92E4C1" w:rsidR="00C71D71" w:rsidRDefault="00C71D71">
      <w:pPr>
        <w:spacing w:line="259" w:lineRule="auto"/>
        <w:rPr>
          <w:rFonts w:ascii="Arial" w:eastAsiaTheme="majorEastAsia" w:hAnsi="Arial" w:cs="Arial"/>
          <w:b/>
          <w:bCs/>
        </w:rPr>
      </w:pPr>
    </w:p>
    <w:p w14:paraId="105E7C36" w14:textId="13CFCAA8" w:rsidR="00C71D71" w:rsidRDefault="00C71D71">
      <w:pPr>
        <w:spacing w:line="259" w:lineRule="auto"/>
        <w:rPr>
          <w:rFonts w:ascii="Arial" w:eastAsiaTheme="majorEastAsia" w:hAnsi="Arial" w:cs="Arial"/>
          <w:b/>
          <w:bCs/>
        </w:rPr>
      </w:pPr>
    </w:p>
    <w:p w14:paraId="259E5ADC" w14:textId="60D3A8AF" w:rsidR="00C71D71" w:rsidRDefault="00C71D71">
      <w:pPr>
        <w:spacing w:line="259" w:lineRule="auto"/>
        <w:rPr>
          <w:rFonts w:ascii="Arial" w:eastAsiaTheme="majorEastAsia" w:hAnsi="Arial" w:cs="Arial"/>
          <w:b/>
          <w:bCs/>
        </w:rPr>
      </w:pPr>
    </w:p>
    <w:p w14:paraId="32FB3ABC" w14:textId="77777777" w:rsidR="00C71D71" w:rsidRDefault="00C71D71">
      <w:pPr>
        <w:spacing w:line="259" w:lineRule="auto"/>
        <w:rPr>
          <w:rFonts w:ascii="Arial" w:eastAsiaTheme="majorEastAsia" w:hAnsi="Arial" w:cs="Arial"/>
          <w:b/>
          <w:bCs/>
        </w:rPr>
      </w:pPr>
    </w:p>
    <w:p w14:paraId="2EBC53C1" w14:textId="21551195" w:rsidR="00C71D71" w:rsidRPr="00B24F90" w:rsidRDefault="00B24F90" w:rsidP="00B24F90">
      <w:pPr>
        <w:spacing w:before="33" w:after="0" w:line="182" w:lineRule="exact"/>
        <w:ind w:right="95"/>
        <w:jc w:val="right"/>
        <w:rPr>
          <w:rFonts w:ascii="Calibri" w:eastAsia="Calibri" w:hAnsi="Calibri" w:cs="Calibri"/>
          <w:b/>
          <w:i/>
          <w:spacing w:val="-1"/>
          <w:w w:val="103"/>
          <w:sz w:val="18"/>
          <w:szCs w:val="18"/>
        </w:rPr>
      </w:pPr>
      <w:r w:rsidRPr="00B24F90">
        <w:rPr>
          <w:rFonts w:ascii="Calibri" w:eastAsia="Calibri" w:hAnsi="Calibri" w:cs="Calibri"/>
          <w:b/>
          <w:i/>
          <w:spacing w:val="1"/>
          <w:sz w:val="18"/>
          <w:szCs w:val="18"/>
        </w:rPr>
        <w:t>In</w:t>
      </w:r>
      <w:r w:rsidRPr="00B24F90">
        <w:rPr>
          <w:rFonts w:ascii="Calibri" w:eastAsia="Calibri" w:hAnsi="Calibri" w:cs="Calibri"/>
          <w:b/>
          <w:i/>
          <w:spacing w:val="-1"/>
          <w:sz w:val="18"/>
          <w:szCs w:val="18"/>
        </w:rPr>
        <w:t>f</w:t>
      </w:r>
      <w:r w:rsidRPr="00B24F90">
        <w:rPr>
          <w:rFonts w:ascii="Calibri" w:eastAsia="Calibri" w:hAnsi="Calibri" w:cs="Calibri"/>
          <w:b/>
          <w:i/>
          <w:spacing w:val="1"/>
          <w:sz w:val="18"/>
          <w:szCs w:val="18"/>
        </w:rPr>
        <w:t>o</w:t>
      </w:r>
      <w:r w:rsidRPr="00B24F90">
        <w:rPr>
          <w:rFonts w:ascii="Calibri" w:eastAsia="Calibri" w:hAnsi="Calibri" w:cs="Calibri"/>
          <w:b/>
          <w:i/>
          <w:sz w:val="18"/>
          <w:szCs w:val="18"/>
        </w:rPr>
        <w:t>r</w:t>
      </w:r>
      <w:r w:rsidRPr="00B24F90">
        <w:rPr>
          <w:rFonts w:ascii="Calibri" w:eastAsia="Calibri" w:hAnsi="Calibri" w:cs="Calibri"/>
          <w:b/>
          <w:i/>
          <w:spacing w:val="1"/>
          <w:sz w:val="18"/>
          <w:szCs w:val="18"/>
        </w:rPr>
        <w:t>m</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t</w:t>
      </w:r>
      <w:r w:rsidRPr="00B24F90">
        <w:rPr>
          <w:rFonts w:ascii="Calibri" w:eastAsia="Calibri" w:hAnsi="Calibri" w:cs="Calibri"/>
          <w:b/>
          <w:i/>
          <w:spacing w:val="1"/>
          <w:sz w:val="18"/>
          <w:szCs w:val="18"/>
        </w:rPr>
        <w:t>io</w:t>
      </w:r>
      <w:r w:rsidRPr="00B24F90">
        <w:rPr>
          <w:rFonts w:ascii="Calibri" w:eastAsia="Calibri" w:hAnsi="Calibri" w:cs="Calibri"/>
          <w:b/>
          <w:i/>
          <w:sz w:val="18"/>
          <w:szCs w:val="18"/>
        </w:rPr>
        <w:t>n</w:t>
      </w:r>
      <w:r w:rsidRPr="00B24F90">
        <w:rPr>
          <w:rFonts w:ascii="Calibri" w:eastAsia="Calibri" w:hAnsi="Calibri" w:cs="Calibri"/>
          <w:b/>
          <w:i/>
          <w:spacing w:val="22"/>
          <w:sz w:val="18"/>
          <w:szCs w:val="18"/>
        </w:rPr>
        <w:t xml:space="preserve"> </w:t>
      </w:r>
      <w:proofErr w:type="gramStart"/>
      <w:r w:rsidRPr="00B24F90">
        <w:rPr>
          <w:rFonts w:ascii="Calibri" w:eastAsia="Calibri" w:hAnsi="Calibri" w:cs="Calibri"/>
          <w:b/>
          <w:i/>
          <w:spacing w:val="1"/>
          <w:sz w:val="18"/>
          <w:szCs w:val="18"/>
        </w:rPr>
        <w:t>co</w:t>
      </w:r>
      <w:r w:rsidRPr="00B24F90">
        <w:rPr>
          <w:rFonts w:ascii="Calibri" w:eastAsia="Calibri" w:hAnsi="Calibri" w:cs="Calibri"/>
          <w:b/>
          <w:i/>
          <w:sz w:val="18"/>
          <w:szCs w:val="18"/>
        </w:rPr>
        <w:t>r</w:t>
      </w:r>
      <w:r w:rsidRPr="00B24F90">
        <w:rPr>
          <w:rFonts w:ascii="Calibri" w:eastAsia="Calibri" w:hAnsi="Calibri" w:cs="Calibri"/>
          <w:b/>
          <w:i/>
          <w:spacing w:val="-2"/>
          <w:sz w:val="18"/>
          <w:szCs w:val="18"/>
        </w:rPr>
        <w:t>r</w:t>
      </w:r>
      <w:r w:rsidRPr="00B24F90">
        <w:rPr>
          <w:rFonts w:ascii="Calibri" w:eastAsia="Calibri" w:hAnsi="Calibri" w:cs="Calibri"/>
          <w:b/>
          <w:i/>
          <w:spacing w:val="1"/>
          <w:sz w:val="18"/>
          <w:szCs w:val="18"/>
        </w:rPr>
        <w:t>e</w:t>
      </w:r>
      <w:r w:rsidRPr="00B24F90">
        <w:rPr>
          <w:rFonts w:ascii="Calibri" w:eastAsia="Calibri" w:hAnsi="Calibri" w:cs="Calibri"/>
          <w:b/>
          <w:i/>
          <w:sz w:val="18"/>
          <w:szCs w:val="18"/>
        </w:rPr>
        <w:t>ct</w:t>
      </w:r>
      <w:proofErr w:type="gramEnd"/>
      <w:r w:rsidRPr="00B24F90">
        <w:rPr>
          <w:rFonts w:ascii="Calibri" w:eastAsia="Calibri" w:hAnsi="Calibri" w:cs="Calibri"/>
          <w:b/>
          <w:i/>
          <w:spacing w:val="14"/>
          <w:sz w:val="18"/>
          <w:szCs w:val="18"/>
        </w:rPr>
        <w:t xml:space="preserve"> </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s</w:t>
      </w:r>
      <w:r w:rsidRPr="00B24F90">
        <w:rPr>
          <w:rFonts w:ascii="Calibri" w:eastAsia="Calibri" w:hAnsi="Calibri" w:cs="Calibri"/>
          <w:b/>
          <w:i/>
          <w:spacing w:val="6"/>
          <w:sz w:val="18"/>
          <w:szCs w:val="18"/>
        </w:rPr>
        <w:t xml:space="preserve"> </w:t>
      </w:r>
      <w:r w:rsidR="00840B9F">
        <w:rPr>
          <w:rFonts w:ascii="Calibri" w:eastAsia="Calibri" w:hAnsi="Calibri" w:cs="Calibri"/>
          <w:b/>
          <w:i/>
          <w:spacing w:val="-1"/>
          <w:sz w:val="18"/>
          <w:szCs w:val="18"/>
        </w:rPr>
        <w:t>July</w:t>
      </w:r>
      <w:r w:rsidRPr="00B24F90">
        <w:rPr>
          <w:rFonts w:ascii="Calibri" w:eastAsia="Calibri" w:hAnsi="Calibri" w:cs="Calibri"/>
          <w:b/>
          <w:i/>
          <w:spacing w:val="15"/>
          <w:sz w:val="18"/>
          <w:szCs w:val="18"/>
        </w:rPr>
        <w:t xml:space="preserve"> </w:t>
      </w:r>
      <w:r w:rsidRPr="00B24F90">
        <w:rPr>
          <w:rFonts w:ascii="Calibri" w:eastAsia="Calibri" w:hAnsi="Calibri" w:cs="Calibri"/>
          <w:b/>
          <w:i/>
          <w:spacing w:val="1"/>
          <w:w w:val="103"/>
          <w:sz w:val="18"/>
          <w:szCs w:val="18"/>
        </w:rPr>
        <w:t>20</w:t>
      </w:r>
      <w:r w:rsidRPr="00B24F90">
        <w:rPr>
          <w:rFonts w:ascii="Calibri" w:eastAsia="Calibri" w:hAnsi="Calibri" w:cs="Calibri"/>
          <w:b/>
          <w:i/>
          <w:spacing w:val="-1"/>
          <w:w w:val="103"/>
          <w:sz w:val="18"/>
          <w:szCs w:val="18"/>
        </w:rPr>
        <w:t>2</w:t>
      </w:r>
      <w:r w:rsidR="00A55280">
        <w:rPr>
          <w:rFonts w:ascii="Calibri" w:eastAsia="Calibri" w:hAnsi="Calibri" w:cs="Calibri"/>
          <w:b/>
          <w:i/>
          <w:spacing w:val="-1"/>
          <w:w w:val="103"/>
          <w:sz w:val="18"/>
          <w:szCs w:val="18"/>
        </w:rPr>
        <w:t>2</w:t>
      </w:r>
    </w:p>
    <w:p w14:paraId="1472DB11" w14:textId="154AE116" w:rsidR="00B24F90" w:rsidRDefault="00B24F90" w:rsidP="00B24F90">
      <w:pPr>
        <w:spacing w:before="33" w:after="0" w:line="182" w:lineRule="exact"/>
        <w:ind w:right="95"/>
        <w:jc w:val="right"/>
        <w:rPr>
          <w:rFonts w:ascii="Arial" w:eastAsiaTheme="majorEastAsia" w:hAnsi="Arial" w:cs="Arial"/>
          <w:b/>
          <w:bCs/>
        </w:rPr>
      </w:pPr>
    </w:p>
    <w:p w14:paraId="2E55BA10" w14:textId="77777777" w:rsidR="00F22D16" w:rsidRDefault="00F22D16" w:rsidP="00C7502E">
      <w:pPr>
        <w:spacing w:after="0" w:line="360" w:lineRule="auto"/>
        <w:jc w:val="center"/>
        <w:rPr>
          <w:rFonts w:ascii="Arial" w:eastAsia="Arial" w:hAnsi="Arial" w:cs="Arial"/>
          <w:b/>
          <w:sz w:val="24"/>
          <w:szCs w:val="24"/>
        </w:rPr>
      </w:pPr>
    </w:p>
    <w:p w14:paraId="4A67CA34" w14:textId="376AC0A6" w:rsidR="00C71D71" w:rsidRPr="00C7502E" w:rsidRDefault="006E5977" w:rsidP="00A91403">
      <w:pPr>
        <w:spacing w:after="0" w:line="240" w:lineRule="auto"/>
        <w:jc w:val="center"/>
        <w:outlineLvl w:val="0"/>
        <w:rPr>
          <w:rFonts w:ascii="Arial" w:eastAsia="Arial" w:hAnsi="Arial" w:cs="Arial"/>
          <w:b/>
          <w:sz w:val="24"/>
          <w:szCs w:val="24"/>
        </w:rPr>
      </w:pPr>
      <w:r w:rsidRPr="00C7502E">
        <w:rPr>
          <w:rFonts w:ascii="Arial" w:eastAsia="Arial" w:hAnsi="Arial" w:cs="Arial"/>
          <w:b/>
          <w:sz w:val="24"/>
          <w:szCs w:val="24"/>
        </w:rPr>
        <w:lastRenderedPageBreak/>
        <w:t>Recommended Semester</w:t>
      </w:r>
      <w:r>
        <w:rPr>
          <w:rFonts w:ascii="Arial" w:eastAsia="Arial" w:hAnsi="Arial" w:cs="Arial"/>
          <w:b/>
          <w:sz w:val="24"/>
          <w:szCs w:val="24"/>
        </w:rPr>
        <w:t xml:space="preserve"> </w:t>
      </w:r>
      <w:r w:rsidRPr="00C7502E">
        <w:rPr>
          <w:rFonts w:ascii="Arial" w:eastAsia="Arial" w:hAnsi="Arial" w:cs="Arial"/>
          <w:b/>
          <w:sz w:val="24"/>
          <w:szCs w:val="24"/>
        </w:rPr>
        <w:t xml:space="preserve">Schedule for </w:t>
      </w:r>
      <w:r w:rsidR="00C71D71" w:rsidRPr="00C7502E">
        <w:rPr>
          <w:rFonts w:ascii="Arial" w:eastAsia="Arial" w:hAnsi="Arial" w:cs="Arial"/>
          <w:b/>
          <w:sz w:val="24"/>
          <w:szCs w:val="24"/>
        </w:rPr>
        <w:t>Poly Direct-Entry Students</w:t>
      </w:r>
    </w:p>
    <w:p w14:paraId="0AC4FBCB" w14:textId="77777777" w:rsidR="00C71D71" w:rsidRPr="00C71D71" w:rsidRDefault="00C71D71" w:rsidP="00C71D71">
      <w:pPr>
        <w:spacing w:after="0" w:line="240" w:lineRule="auto"/>
        <w:rPr>
          <w:rFonts w:ascii="Arial" w:eastAsia="Arial" w:hAnsi="Arial" w:cs="Arial"/>
          <w:b/>
        </w:rPr>
      </w:pPr>
    </w:p>
    <w:p w14:paraId="70EC9C6F" w14:textId="6248F0C4" w:rsidR="003855B0" w:rsidRDefault="00C71D71" w:rsidP="00C71D71">
      <w:pPr>
        <w:spacing w:after="0" w:line="240" w:lineRule="auto"/>
        <w:rPr>
          <w:rFonts w:ascii="Arial" w:eastAsia="DengXian" w:hAnsi="Arial" w:cs="Arial"/>
        </w:rPr>
      </w:pPr>
      <w:r w:rsidRPr="00C71D71">
        <w:rPr>
          <w:rFonts w:ascii="Arial" w:eastAsia="DengXian" w:hAnsi="Arial" w:cs="Arial"/>
        </w:rPr>
        <w:t xml:space="preserve">Regardless of </w:t>
      </w:r>
      <w:r w:rsidRPr="00C71D71">
        <w:rPr>
          <w:rFonts w:ascii="Arial" w:eastAsia="DengXian" w:hAnsi="Arial" w:cs="Arial"/>
          <w:color w:val="000000"/>
        </w:rPr>
        <w:t>engineering course,</w:t>
      </w:r>
      <w:r w:rsidRPr="00C71D71">
        <w:rPr>
          <w:rFonts w:ascii="Arial" w:eastAsia="DengXian" w:hAnsi="Arial" w:cs="Arial"/>
        </w:rPr>
        <w:t xml:space="preserve"> all freshmen with a polytechnic diploma will be granted the following APCs from Admit Year 202</w:t>
      </w:r>
      <w:r w:rsidR="003855B0">
        <w:rPr>
          <w:rFonts w:ascii="Arial" w:eastAsia="DengXian" w:hAnsi="Arial" w:cs="Arial"/>
        </w:rPr>
        <w:t>2</w:t>
      </w:r>
      <w:r w:rsidRPr="00C71D71">
        <w:rPr>
          <w:rFonts w:ascii="Arial" w:eastAsia="DengXian" w:hAnsi="Arial" w:cs="Arial"/>
        </w:rPr>
        <w:t>/2</w:t>
      </w:r>
      <w:r w:rsidR="003855B0">
        <w:rPr>
          <w:rFonts w:ascii="Arial" w:eastAsia="DengXian" w:hAnsi="Arial" w:cs="Arial"/>
        </w:rPr>
        <w:t>3:</w:t>
      </w:r>
    </w:p>
    <w:p w14:paraId="23497F86" w14:textId="77777777" w:rsidR="0031379B" w:rsidRPr="0031379B" w:rsidRDefault="0031379B" w:rsidP="00C71D71">
      <w:pPr>
        <w:spacing w:after="0" w:line="240" w:lineRule="auto"/>
        <w:rPr>
          <w:rFonts w:ascii="Arial" w:eastAsia="DengXian" w:hAnsi="Arial" w:cs="Arial"/>
          <w:sz w:val="16"/>
          <w:szCs w:val="16"/>
        </w:rPr>
      </w:pPr>
    </w:p>
    <w:p w14:paraId="4C6EE00E" w14:textId="77777777" w:rsidR="003855B0" w:rsidRPr="00C971C7" w:rsidRDefault="003855B0" w:rsidP="003855B0">
      <w:pPr>
        <w:pStyle w:val="ListParagraph"/>
        <w:numPr>
          <w:ilvl w:val="0"/>
          <w:numId w:val="29"/>
        </w:numPr>
        <w:spacing w:after="0" w:line="240" w:lineRule="auto"/>
        <w:ind w:left="851" w:hanging="425"/>
        <w:jc w:val="both"/>
        <w:rPr>
          <w:rFonts w:ascii="Arial" w:eastAsia="DengXian" w:hAnsi="Arial" w:cs="Arial"/>
          <w:color w:val="7030A0"/>
          <w:lang w:val="en-US"/>
        </w:rPr>
      </w:pPr>
      <w:r w:rsidRPr="00C971C7">
        <w:rPr>
          <w:rFonts w:ascii="Arial" w:eastAsia="DengXian" w:hAnsi="Arial" w:cs="Arial"/>
          <w:color w:val="7030A0"/>
          <w:lang w:val="en-US"/>
        </w:rPr>
        <w:t>Unrestricted Elective Modules: 20 MCs</w:t>
      </w:r>
    </w:p>
    <w:p w14:paraId="54965EEA" w14:textId="77777777" w:rsidR="003855B0" w:rsidRPr="00C971C7" w:rsidRDefault="003855B0" w:rsidP="003855B0">
      <w:pPr>
        <w:pStyle w:val="ListParagraph"/>
        <w:numPr>
          <w:ilvl w:val="0"/>
          <w:numId w:val="29"/>
        </w:numPr>
        <w:spacing w:after="0" w:line="240" w:lineRule="auto"/>
        <w:ind w:left="851" w:hanging="425"/>
        <w:jc w:val="both"/>
        <w:rPr>
          <w:rFonts w:ascii="Arial" w:eastAsia="DengXian" w:hAnsi="Arial" w:cs="Arial"/>
          <w:color w:val="7030A0"/>
          <w:lang w:val="en-US"/>
        </w:rPr>
      </w:pPr>
      <w:r w:rsidRPr="00C971C7">
        <w:rPr>
          <w:rFonts w:ascii="Arial" w:eastAsia="DengXian" w:hAnsi="Arial" w:cs="Arial"/>
          <w:color w:val="7030A0"/>
          <w:lang w:val="en-US"/>
        </w:rPr>
        <w:t>EG3611P Industrial Attachment: 10 MCs</w:t>
      </w:r>
    </w:p>
    <w:p w14:paraId="27C40B14" w14:textId="77777777" w:rsidR="003855B0" w:rsidRPr="00C971C7" w:rsidRDefault="003855B0" w:rsidP="003855B0">
      <w:pPr>
        <w:pStyle w:val="ListParagraph"/>
        <w:numPr>
          <w:ilvl w:val="0"/>
          <w:numId w:val="29"/>
        </w:numPr>
        <w:spacing w:after="0" w:line="240" w:lineRule="auto"/>
        <w:ind w:left="851" w:hanging="425"/>
        <w:jc w:val="both"/>
        <w:rPr>
          <w:rFonts w:ascii="Arial" w:eastAsia="DengXian" w:hAnsi="Arial" w:cs="Arial"/>
          <w:color w:val="7030A0"/>
          <w:lang w:val="en-US"/>
        </w:rPr>
      </w:pPr>
      <w:r w:rsidRPr="00C971C7">
        <w:rPr>
          <w:rFonts w:ascii="Arial" w:eastAsia="DengXian" w:hAnsi="Arial" w:cs="Arial"/>
          <w:color w:val="7030A0"/>
          <w:lang w:val="en-US"/>
        </w:rPr>
        <w:t>EG1311 Design and Make: 4 MCs</w:t>
      </w:r>
    </w:p>
    <w:p w14:paraId="13A05360" w14:textId="77777777" w:rsidR="003855B0" w:rsidRPr="003855B0" w:rsidRDefault="003855B0" w:rsidP="003855B0">
      <w:pPr>
        <w:pStyle w:val="ListParagraph"/>
        <w:numPr>
          <w:ilvl w:val="0"/>
          <w:numId w:val="29"/>
        </w:numPr>
        <w:spacing w:after="0" w:line="240" w:lineRule="auto"/>
        <w:ind w:left="851" w:hanging="425"/>
        <w:jc w:val="both"/>
        <w:rPr>
          <w:rFonts w:ascii="Arial" w:eastAsia="DengXian" w:hAnsi="Arial" w:cs="Arial"/>
          <w:b/>
          <w:bCs/>
          <w:color w:val="7030A0"/>
          <w:lang w:val="en-US"/>
        </w:rPr>
      </w:pPr>
      <w:r w:rsidRPr="00C971C7">
        <w:rPr>
          <w:rFonts w:ascii="Arial" w:eastAsia="DengXian" w:hAnsi="Arial" w:cs="Arial"/>
          <w:color w:val="7030A0"/>
          <w:lang w:val="en-US"/>
        </w:rPr>
        <w:t>DTK1234 Design Thinking: 4 MCs</w:t>
      </w:r>
    </w:p>
    <w:p w14:paraId="72EF22AB" w14:textId="02BC79FB" w:rsidR="003855B0" w:rsidRPr="003855B0" w:rsidRDefault="003855B0" w:rsidP="003855B0">
      <w:pPr>
        <w:pStyle w:val="ListParagraph"/>
        <w:spacing w:after="0" w:line="240" w:lineRule="auto"/>
        <w:ind w:left="851"/>
        <w:jc w:val="both"/>
        <w:rPr>
          <w:rFonts w:ascii="Arial" w:eastAsia="DengXian" w:hAnsi="Arial" w:cs="Arial"/>
          <w:b/>
          <w:bCs/>
          <w:color w:val="7030A0"/>
          <w:lang w:val="en-US"/>
        </w:rPr>
      </w:pPr>
      <w:r w:rsidRPr="003855B0">
        <w:rPr>
          <w:rFonts w:ascii="Arial" w:eastAsia="DengXian" w:hAnsi="Arial" w:cs="Arial"/>
          <w:b/>
          <w:bCs/>
          <w:color w:val="7030A0"/>
          <w:u w:val="single"/>
          <w:lang w:val="en-US"/>
        </w:rPr>
        <w:t>Total: 38 MCs</w:t>
      </w:r>
    </w:p>
    <w:p w14:paraId="5B11F839" w14:textId="77777777" w:rsidR="003855B0" w:rsidRPr="00C971C7" w:rsidRDefault="003855B0" w:rsidP="003855B0">
      <w:pPr>
        <w:spacing w:after="0" w:line="240" w:lineRule="auto"/>
        <w:ind w:left="142" w:firstLine="284"/>
        <w:jc w:val="both"/>
        <w:rPr>
          <w:rFonts w:ascii="Arial" w:eastAsia="DengXian" w:hAnsi="Arial" w:cs="Arial"/>
          <w:i/>
          <w:iCs/>
          <w:color w:val="2F5496" w:themeColor="accent1" w:themeShade="BF"/>
          <w:sz w:val="16"/>
          <w:szCs w:val="16"/>
          <w:lang w:val="en-US"/>
        </w:rPr>
      </w:pPr>
      <w:r w:rsidRPr="00C971C7">
        <w:rPr>
          <w:rFonts w:ascii="Arial" w:eastAsia="DengXian" w:hAnsi="Arial" w:cs="Arial"/>
          <w:i/>
          <w:iCs/>
          <w:color w:val="7030A0"/>
          <w:sz w:val="16"/>
          <w:szCs w:val="16"/>
          <w:lang w:val="en-US"/>
        </w:rPr>
        <w:t>For all other diplomas not mentioned below</w:t>
      </w:r>
      <w:r w:rsidRPr="00C971C7">
        <w:rPr>
          <w:rFonts w:ascii="Arial" w:eastAsia="DengXian" w:hAnsi="Arial" w:cs="Arial"/>
          <w:i/>
          <w:iCs/>
          <w:color w:val="2F5496" w:themeColor="accent1" w:themeShade="BF"/>
          <w:sz w:val="16"/>
          <w:szCs w:val="16"/>
          <w:lang w:val="en-US"/>
        </w:rPr>
        <w:t>.</w:t>
      </w:r>
    </w:p>
    <w:p w14:paraId="5B6C9785" w14:textId="77777777" w:rsidR="003855B0" w:rsidRPr="00C971C7" w:rsidRDefault="003855B0" w:rsidP="003855B0">
      <w:pPr>
        <w:spacing w:after="0" w:line="240" w:lineRule="auto"/>
        <w:rPr>
          <w:rFonts w:ascii="Arial" w:eastAsia="DengXian" w:hAnsi="Arial" w:cs="Arial"/>
        </w:rPr>
      </w:pPr>
    </w:p>
    <w:p w14:paraId="6FFDA9F9" w14:textId="77777777" w:rsidR="003855B0" w:rsidRPr="00C971C7" w:rsidRDefault="003855B0" w:rsidP="003855B0">
      <w:pPr>
        <w:pStyle w:val="ListParagraph"/>
        <w:numPr>
          <w:ilvl w:val="0"/>
          <w:numId w:val="29"/>
        </w:numPr>
        <w:spacing w:after="0" w:line="240" w:lineRule="auto"/>
        <w:ind w:left="851"/>
        <w:rPr>
          <w:rFonts w:ascii="Arial" w:hAnsi="Arial" w:cs="Arial"/>
          <w:color w:val="538135" w:themeColor="accent6" w:themeShade="BF"/>
        </w:rPr>
      </w:pPr>
      <w:bookmarkStart w:id="1" w:name="_Hlk109931636"/>
      <w:r w:rsidRPr="00C971C7">
        <w:rPr>
          <w:rFonts w:ascii="Arial" w:hAnsi="Arial" w:cs="Arial"/>
          <w:color w:val="538135" w:themeColor="accent6" w:themeShade="BF"/>
        </w:rPr>
        <w:t xml:space="preserve">Unrestricted Electives: 20 MCs </w:t>
      </w:r>
    </w:p>
    <w:p w14:paraId="716E9B6F" w14:textId="77777777" w:rsidR="003855B0" w:rsidRPr="00C971C7" w:rsidRDefault="003855B0" w:rsidP="003855B0">
      <w:pPr>
        <w:pStyle w:val="ListParagraph"/>
        <w:numPr>
          <w:ilvl w:val="0"/>
          <w:numId w:val="29"/>
        </w:numPr>
        <w:spacing w:after="0" w:line="240" w:lineRule="auto"/>
        <w:ind w:left="851"/>
        <w:rPr>
          <w:rFonts w:ascii="Arial" w:hAnsi="Arial" w:cs="Arial"/>
          <w:color w:val="538135" w:themeColor="accent6" w:themeShade="BF"/>
        </w:rPr>
      </w:pPr>
      <w:r w:rsidRPr="00C971C7">
        <w:rPr>
          <w:rFonts w:ascii="Arial" w:hAnsi="Arial" w:cs="Arial"/>
          <w:color w:val="538135" w:themeColor="accent6" w:themeShade="BF"/>
        </w:rPr>
        <w:t xml:space="preserve">EG3611P Industrial Attachment: 10 MCs </w:t>
      </w:r>
    </w:p>
    <w:p w14:paraId="3B4DD368" w14:textId="77777777" w:rsidR="003855B0" w:rsidRPr="00C971C7" w:rsidRDefault="003855B0" w:rsidP="003855B0">
      <w:pPr>
        <w:pStyle w:val="ListParagraph"/>
        <w:numPr>
          <w:ilvl w:val="0"/>
          <w:numId w:val="29"/>
        </w:numPr>
        <w:spacing w:after="0" w:line="240" w:lineRule="auto"/>
        <w:ind w:left="851"/>
        <w:rPr>
          <w:rFonts w:ascii="Arial" w:hAnsi="Arial" w:cs="Arial"/>
          <w:color w:val="538135" w:themeColor="accent6" w:themeShade="BF"/>
        </w:rPr>
      </w:pPr>
      <w:r w:rsidRPr="00C971C7">
        <w:rPr>
          <w:rFonts w:ascii="Arial" w:hAnsi="Arial" w:cs="Arial"/>
          <w:color w:val="538135" w:themeColor="accent6" w:themeShade="BF"/>
        </w:rPr>
        <w:t xml:space="preserve">CDE2000 Creating Narratives: 4 MCs </w:t>
      </w:r>
    </w:p>
    <w:p w14:paraId="51192C37" w14:textId="77777777" w:rsidR="003855B0" w:rsidRDefault="003855B0" w:rsidP="003855B0">
      <w:pPr>
        <w:pStyle w:val="ListParagraph"/>
        <w:numPr>
          <w:ilvl w:val="0"/>
          <w:numId w:val="29"/>
        </w:numPr>
        <w:spacing w:after="0" w:line="240" w:lineRule="auto"/>
        <w:ind w:left="851"/>
        <w:rPr>
          <w:rFonts w:ascii="Arial" w:hAnsi="Arial" w:cs="Arial"/>
          <w:color w:val="538135" w:themeColor="accent6" w:themeShade="BF"/>
        </w:rPr>
      </w:pPr>
      <w:r w:rsidRPr="00C971C7">
        <w:rPr>
          <w:rFonts w:ascii="Arial" w:hAnsi="Arial" w:cs="Arial"/>
          <w:color w:val="538135" w:themeColor="accent6" w:themeShade="BF"/>
        </w:rPr>
        <w:t xml:space="preserve">PF1101 Fundamentals of Project Management: 4 MCs </w:t>
      </w:r>
    </w:p>
    <w:p w14:paraId="1D8172B2" w14:textId="15B80EB6" w:rsidR="003855B0" w:rsidRPr="003855B0" w:rsidRDefault="003855B0" w:rsidP="003855B0">
      <w:pPr>
        <w:pStyle w:val="ListParagraph"/>
        <w:spacing w:after="0" w:line="240" w:lineRule="auto"/>
        <w:ind w:left="851"/>
        <w:rPr>
          <w:rFonts w:ascii="Arial" w:hAnsi="Arial" w:cs="Arial"/>
          <w:color w:val="538135" w:themeColor="accent6" w:themeShade="BF"/>
        </w:rPr>
      </w:pPr>
      <w:r w:rsidRPr="003855B0">
        <w:rPr>
          <w:rFonts w:ascii="Arial" w:hAnsi="Arial" w:cs="Arial"/>
          <w:b/>
          <w:bCs/>
          <w:color w:val="538135" w:themeColor="accent6" w:themeShade="BF"/>
          <w:u w:val="single"/>
        </w:rPr>
        <w:t>Total: 38 MCs</w:t>
      </w:r>
    </w:p>
    <w:p w14:paraId="0A19E39E" w14:textId="77777777" w:rsidR="003855B0" w:rsidRPr="00C971C7" w:rsidRDefault="003855B0" w:rsidP="003855B0">
      <w:pPr>
        <w:spacing w:after="0" w:line="240" w:lineRule="auto"/>
        <w:ind w:left="284"/>
        <w:jc w:val="both"/>
        <w:rPr>
          <w:rFonts w:ascii="Arial" w:eastAsia="DengXian" w:hAnsi="Arial" w:cs="Arial"/>
          <w:i/>
          <w:iCs/>
          <w:color w:val="538135" w:themeColor="accent6" w:themeShade="BF"/>
          <w:sz w:val="16"/>
          <w:szCs w:val="16"/>
        </w:rPr>
      </w:pPr>
      <w:r w:rsidRPr="00C971C7">
        <w:rPr>
          <w:rFonts w:ascii="Arial" w:eastAsia="DengXian" w:hAnsi="Arial" w:cs="Arial"/>
          <w:i/>
          <w:iCs/>
          <w:color w:val="538135" w:themeColor="accent6" w:themeShade="BF"/>
          <w:sz w:val="16"/>
          <w:szCs w:val="16"/>
        </w:rPr>
        <w:t xml:space="preserve">For these diplomas: </w:t>
      </w:r>
      <w:r w:rsidRPr="00C971C7">
        <w:rPr>
          <w:rFonts w:ascii="Arial" w:hAnsi="Arial" w:cs="Arial"/>
          <w:i/>
          <w:iCs/>
          <w:color w:val="538135" w:themeColor="accent6" w:themeShade="BF"/>
          <w:sz w:val="16"/>
          <w:szCs w:val="16"/>
        </w:rPr>
        <w:t>Hotel and Leisure Facilities Management, NP; Real Estate Business, NP; Facilities Management, SP; Hotel and Leisure Facilities Management, SP; Integrated Events and Project Management, SP; Aviation Management, TP; Aviation Management &amp; Services, TP; Integrated Facility Management, TP.</w:t>
      </w:r>
    </w:p>
    <w:bookmarkEnd w:id="1"/>
    <w:p w14:paraId="14068F48" w14:textId="5AB3755A" w:rsidR="003855B0" w:rsidRDefault="003855B0" w:rsidP="00C71D71">
      <w:pPr>
        <w:spacing w:after="0" w:line="240" w:lineRule="auto"/>
        <w:rPr>
          <w:rFonts w:ascii="Arial" w:eastAsia="DengXian" w:hAnsi="Arial" w:cs="Arial"/>
        </w:rPr>
      </w:pPr>
    </w:p>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4106"/>
        <w:gridCol w:w="567"/>
        <w:gridCol w:w="3969"/>
        <w:gridCol w:w="567"/>
      </w:tblGrid>
      <w:tr w:rsidR="00C71D71" w:rsidRPr="00C71D71" w14:paraId="0D3D0A32" w14:textId="77777777" w:rsidTr="006E2496">
        <w:trPr>
          <w:trHeight w:val="535"/>
        </w:trPr>
        <w:tc>
          <w:tcPr>
            <w:tcW w:w="22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2400892" w14:textId="77777777" w:rsidR="00C71D71" w:rsidRPr="00C71D71" w:rsidRDefault="00C71D71" w:rsidP="006E2496">
            <w:pPr>
              <w:spacing w:line="240" w:lineRule="auto"/>
              <w:ind w:left="107"/>
              <w:rPr>
                <w:rFonts w:ascii="Arial" w:eastAsia="DengXian" w:hAnsi="Arial" w:cs="Arial"/>
              </w:rPr>
            </w:pPr>
            <w:r w:rsidRPr="00C71D71">
              <w:rPr>
                <w:rFonts w:ascii="Arial" w:eastAsia="Arial" w:hAnsi="Arial" w:cs="Arial"/>
                <w:b/>
              </w:rPr>
              <w:t xml:space="preserve">Semester 1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D95CBA4" w14:textId="77777777" w:rsidR="00C71D71" w:rsidRPr="00C71D71" w:rsidRDefault="00C71D71" w:rsidP="006E2496">
            <w:pPr>
              <w:spacing w:line="240" w:lineRule="auto"/>
              <w:ind w:left="1"/>
              <w:rPr>
                <w:rFonts w:ascii="Arial" w:eastAsia="DengXian" w:hAnsi="Arial" w:cs="Arial"/>
              </w:rPr>
            </w:pPr>
            <w:r w:rsidRPr="00C71D71">
              <w:rPr>
                <w:rFonts w:ascii="Arial" w:eastAsia="Times New Roman" w:hAnsi="Arial" w:cs="Arial"/>
              </w:rPr>
              <w:t xml:space="preserve"> </w:t>
            </w:r>
          </w:p>
        </w:tc>
        <w:tc>
          <w:tcPr>
            <w:tcW w:w="21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6B21D22" w14:textId="77777777" w:rsidR="00C71D71" w:rsidRPr="00C71D71" w:rsidRDefault="00C71D71" w:rsidP="006E2496">
            <w:pPr>
              <w:spacing w:line="240" w:lineRule="auto"/>
              <w:ind w:left="107"/>
              <w:rPr>
                <w:rFonts w:ascii="Arial" w:eastAsia="DengXian" w:hAnsi="Arial" w:cs="Arial"/>
              </w:rPr>
            </w:pPr>
            <w:r w:rsidRPr="00C71D71">
              <w:rPr>
                <w:rFonts w:ascii="Arial" w:eastAsia="Arial" w:hAnsi="Arial" w:cs="Arial"/>
                <w:b/>
              </w:rPr>
              <w:t xml:space="preserve">Semester 2 </w:t>
            </w:r>
          </w:p>
        </w:tc>
        <w:tc>
          <w:tcPr>
            <w:tcW w:w="308" w:type="pct"/>
            <w:tcBorders>
              <w:top w:val="single" w:sz="4" w:space="0" w:color="000000"/>
              <w:left w:val="single" w:sz="4" w:space="0" w:color="000000"/>
              <w:bottom w:val="single" w:sz="4" w:space="0" w:color="000000"/>
              <w:right w:val="single" w:sz="4" w:space="0" w:color="000000"/>
            </w:tcBorders>
            <w:shd w:val="clear" w:color="auto" w:fill="A6A6A6"/>
          </w:tcPr>
          <w:p w14:paraId="4A1470ED"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288B74C3" w14:textId="77777777" w:rsidTr="005D3E08">
        <w:trPr>
          <w:trHeight w:val="435"/>
        </w:trPr>
        <w:tc>
          <w:tcPr>
            <w:tcW w:w="2229" w:type="pct"/>
            <w:tcBorders>
              <w:top w:val="single" w:sz="4" w:space="0" w:color="000000"/>
              <w:left w:val="single" w:sz="4" w:space="0" w:color="000000"/>
              <w:bottom w:val="single" w:sz="4" w:space="0" w:color="000000"/>
              <w:right w:val="single" w:sz="4" w:space="0" w:color="000000"/>
            </w:tcBorders>
            <w:vAlign w:val="center"/>
          </w:tcPr>
          <w:p w14:paraId="79BCC85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GER1000 Quantitative Reasoning</w:t>
            </w:r>
          </w:p>
        </w:tc>
        <w:tc>
          <w:tcPr>
            <w:tcW w:w="308" w:type="pct"/>
            <w:tcBorders>
              <w:top w:val="single" w:sz="4" w:space="0" w:color="000000"/>
              <w:left w:val="single" w:sz="4" w:space="0" w:color="000000"/>
              <w:bottom w:val="single" w:sz="4" w:space="0" w:color="000000"/>
              <w:right w:val="single" w:sz="4" w:space="0" w:color="000000"/>
            </w:tcBorders>
            <w:vAlign w:val="center"/>
          </w:tcPr>
          <w:p w14:paraId="5A5DFFC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632A573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08" w:type="pct"/>
            <w:tcBorders>
              <w:top w:val="single" w:sz="4" w:space="0" w:color="000000"/>
              <w:left w:val="single" w:sz="4" w:space="0" w:color="000000"/>
              <w:bottom w:val="single" w:sz="4" w:space="0" w:color="000000"/>
              <w:right w:val="single" w:sz="4" w:space="0" w:color="000000"/>
            </w:tcBorders>
            <w:vAlign w:val="center"/>
          </w:tcPr>
          <w:p w14:paraId="6A610F0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8711CE4" w14:textId="77777777" w:rsidTr="005D3E08">
        <w:trPr>
          <w:trHeight w:val="412"/>
        </w:trPr>
        <w:tc>
          <w:tcPr>
            <w:tcW w:w="2229" w:type="pct"/>
            <w:tcBorders>
              <w:top w:val="single" w:sz="4" w:space="0" w:color="000000"/>
              <w:left w:val="single" w:sz="4" w:space="0" w:color="000000"/>
              <w:bottom w:val="single" w:sz="4" w:space="0" w:color="000000"/>
              <w:right w:val="single" w:sz="4" w:space="0" w:color="000000"/>
            </w:tcBorders>
            <w:vAlign w:val="center"/>
          </w:tcPr>
          <w:p w14:paraId="090B2D2B" w14:textId="77777777" w:rsidR="00C71D71" w:rsidRPr="00C71D71" w:rsidRDefault="00C71D71" w:rsidP="00C71D71">
            <w:pPr>
              <w:spacing w:line="240" w:lineRule="auto"/>
              <w:ind w:left="57" w:right="57"/>
              <w:rPr>
                <w:rFonts w:ascii="Arial" w:eastAsia="DengXian" w:hAnsi="Arial" w:cs="Arial"/>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0CD0735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3E46961"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5CAB7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FEE743"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90CDF48" w14:textId="77777777" w:rsidR="003855B0" w:rsidRDefault="00C71D71" w:rsidP="003855B0">
            <w:pPr>
              <w:spacing w:line="240" w:lineRule="auto"/>
              <w:ind w:left="272" w:right="57" w:hanging="215"/>
              <w:rPr>
                <w:rFonts w:ascii="Arial" w:eastAsia="DengXian" w:hAnsi="Arial" w:cs="Arial"/>
              </w:rPr>
            </w:pPr>
            <w:r w:rsidRPr="00C71D71">
              <w:rPr>
                <w:rFonts w:ascii="Arial" w:eastAsia="DengXian" w:hAnsi="Arial" w:cs="Arial"/>
              </w:rPr>
              <w:t xml:space="preserve">MA1301 Introductory Mathematics </w:t>
            </w:r>
            <w:r w:rsidR="00872874">
              <w:rPr>
                <w:rFonts w:ascii="Arial" w:eastAsia="DengXian" w:hAnsi="Arial" w:cs="Arial"/>
              </w:rPr>
              <w:t xml:space="preserve">  </w:t>
            </w:r>
            <w:r w:rsidR="003855B0">
              <w:rPr>
                <w:rFonts w:ascii="Arial" w:eastAsia="DengXian" w:hAnsi="Arial" w:cs="Arial"/>
              </w:rPr>
              <w:t xml:space="preserve"> </w:t>
            </w:r>
          </w:p>
          <w:p w14:paraId="666E2AF8" w14:textId="18704293" w:rsidR="00C71D71" w:rsidRPr="00C71D71" w:rsidRDefault="003855B0" w:rsidP="003855B0">
            <w:pPr>
              <w:spacing w:line="240" w:lineRule="auto"/>
              <w:ind w:left="272" w:right="57" w:hanging="215"/>
              <w:rPr>
                <w:rFonts w:ascii="Arial" w:eastAsia="DengXian" w:hAnsi="Arial" w:cs="Arial"/>
              </w:rPr>
            </w:pPr>
            <w:r>
              <w:rPr>
                <w:rFonts w:ascii="Arial" w:eastAsia="DengXian" w:hAnsi="Arial" w:cs="Arial"/>
              </w:rPr>
              <w:t xml:space="preserve">- </w:t>
            </w:r>
            <w:r w:rsidR="00C71D71" w:rsidRPr="00BC1F35">
              <w:rPr>
                <w:rFonts w:ascii="Arial" w:eastAsia="DengXian" w:hAnsi="Arial" w:cs="Arial"/>
                <w:i/>
                <w:iCs/>
                <w:sz w:val="18"/>
                <w:szCs w:val="18"/>
              </w:rPr>
              <w:t xml:space="preserve">fulfil </w:t>
            </w:r>
            <w:r w:rsidR="00C71D71" w:rsidRPr="003855B0">
              <w:rPr>
                <w:rFonts w:ascii="Arial" w:eastAsia="DengXian" w:hAnsi="Arial" w:cs="Arial"/>
                <w:i/>
                <w:iCs/>
                <w:color w:val="00B0F0"/>
                <w:sz w:val="18"/>
                <w:szCs w:val="18"/>
              </w:rPr>
              <w:t>UE</w:t>
            </w:r>
            <w:r w:rsidR="00C71D71" w:rsidRPr="00BC1F35">
              <w:rPr>
                <w:rFonts w:ascii="Arial" w:eastAsia="DengXian" w:hAnsi="Arial" w:cs="Arial"/>
                <w:i/>
                <w:iCs/>
                <w:sz w:val="18"/>
                <w:szCs w:val="18"/>
              </w:rPr>
              <w:t xml:space="preserve"> requirement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2B736BA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05F49273"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12A2F7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2429EC0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1DFABA6D" w14:textId="77777777" w:rsidR="00C71D71" w:rsidRPr="00C71D71" w:rsidRDefault="00C71D71" w:rsidP="00B21462">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8" w:type="pct"/>
            <w:tcBorders>
              <w:top w:val="single" w:sz="4" w:space="0" w:color="000000"/>
              <w:left w:val="single" w:sz="4" w:space="0" w:color="000000"/>
              <w:bottom w:val="single" w:sz="4" w:space="0" w:color="000000"/>
              <w:right w:val="single" w:sz="4" w:space="0" w:color="000000"/>
            </w:tcBorders>
            <w:vAlign w:val="center"/>
          </w:tcPr>
          <w:p w14:paraId="36CEAD3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1D79A4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08" w:type="pct"/>
            <w:tcBorders>
              <w:top w:val="single" w:sz="4" w:space="0" w:color="000000"/>
              <w:left w:val="single" w:sz="4" w:space="0" w:color="000000"/>
              <w:bottom w:val="single" w:sz="4" w:space="0" w:color="000000"/>
              <w:right w:val="single" w:sz="4" w:space="0" w:color="000000"/>
            </w:tcBorders>
            <w:vAlign w:val="center"/>
          </w:tcPr>
          <w:p w14:paraId="37466F5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7416E64"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77512581" w14:textId="13197F52" w:rsidR="00524939" w:rsidRPr="002918E0" w:rsidRDefault="006E5977" w:rsidP="00C71D71">
            <w:pPr>
              <w:spacing w:line="240" w:lineRule="auto"/>
              <w:ind w:left="57" w:right="57"/>
              <w:rPr>
                <w:rFonts w:ascii="Arial" w:eastAsia="DengXian" w:hAnsi="Arial" w:cs="Arial"/>
              </w:rPr>
            </w:pPr>
            <w:r w:rsidRPr="006E5977">
              <w:rPr>
                <w:rFonts w:ascii="Arial" w:eastAsia="DengXian" w:hAnsi="Arial" w:cs="Arial"/>
              </w:rPr>
              <w:t>PF1101 Fundamentals of Project Management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7F18B8F3"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27C427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08" w:type="pct"/>
            <w:tcBorders>
              <w:top w:val="single" w:sz="4" w:space="0" w:color="000000"/>
              <w:left w:val="single" w:sz="4" w:space="0" w:color="000000"/>
              <w:bottom w:val="single" w:sz="4" w:space="0" w:color="000000"/>
              <w:right w:val="single" w:sz="4" w:space="0" w:color="000000"/>
            </w:tcBorders>
            <w:vAlign w:val="center"/>
          </w:tcPr>
          <w:p w14:paraId="240F3A6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513939F6"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434E9C4" w14:textId="77777777" w:rsidR="00C71D71" w:rsidRPr="00B21462" w:rsidRDefault="00C71D71" w:rsidP="00C71D71">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1CF8CC5D" w14:textId="77777777" w:rsidR="00C71D71" w:rsidRPr="00B21462" w:rsidRDefault="00C71D71" w:rsidP="00C71D71">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vAlign w:val="center"/>
          </w:tcPr>
          <w:p w14:paraId="0FC4BC31"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08" w:type="pct"/>
            <w:tcBorders>
              <w:top w:val="single" w:sz="4" w:space="0" w:color="000000"/>
              <w:left w:val="single" w:sz="4" w:space="0" w:color="000000"/>
              <w:bottom w:val="single" w:sz="4" w:space="0" w:color="000000"/>
              <w:right w:val="single" w:sz="4" w:space="0" w:color="000000"/>
            </w:tcBorders>
            <w:vAlign w:val="center"/>
          </w:tcPr>
          <w:p w14:paraId="09746451"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319B8ED" w14:textId="77777777" w:rsidTr="005D3E08">
        <w:trPr>
          <w:trHeight w:val="407"/>
        </w:trPr>
        <w:tc>
          <w:tcPr>
            <w:tcW w:w="2229" w:type="pct"/>
            <w:tcBorders>
              <w:top w:val="single" w:sz="4" w:space="0" w:color="000000"/>
              <w:left w:val="single" w:sz="4" w:space="0" w:color="000000"/>
              <w:bottom w:val="single" w:sz="4" w:space="0" w:color="000000"/>
              <w:right w:val="single" w:sz="4" w:space="0" w:color="000000"/>
            </w:tcBorders>
            <w:vAlign w:val="center"/>
          </w:tcPr>
          <w:p w14:paraId="1B717799"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6B05EB44"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20</w:t>
            </w:r>
          </w:p>
        </w:tc>
        <w:tc>
          <w:tcPr>
            <w:tcW w:w="2155" w:type="pct"/>
            <w:tcBorders>
              <w:top w:val="single" w:sz="4" w:space="0" w:color="000000"/>
              <w:left w:val="single" w:sz="4" w:space="0" w:color="000000"/>
              <w:bottom w:val="single" w:sz="4" w:space="0" w:color="000000"/>
              <w:right w:val="single" w:sz="4" w:space="0" w:color="000000"/>
            </w:tcBorders>
            <w:vAlign w:val="center"/>
          </w:tcPr>
          <w:p w14:paraId="5D1F82DE"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1CEC5F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9E99EC1" w14:textId="77777777" w:rsidTr="006E2496">
        <w:trPr>
          <w:trHeight w:val="477"/>
        </w:trPr>
        <w:tc>
          <w:tcPr>
            <w:tcW w:w="22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CD831BD"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Semester 3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CF9111B" w14:textId="77777777" w:rsidR="00C71D71" w:rsidRPr="00B21462" w:rsidRDefault="00C71D71" w:rsidP="00C71D71">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11EC95"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CADFDAD"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7A872240" w14:textId="77777777" w:rsidTr="005D3E08">
        <w:trPr>
          <w:trHeight w:val="375"/>
        </w:trPr>
        <w:tc>
          <w:tcPr>
            <w:tcW w:w="2229" w:type="pct"/>
            <w:tcBorders>
              <w:top w:val="single" w:sz="4" w:space="0" w:color="000000"/>
              <w:left w:val="single" w:sz="4" w:space="0" w:color="000000"/>
              <w:bottom w:val="single" w:sz="4" w:space="0" w:color="000000"/>
              <w:right w:val="single" w:sz="4" w:space="0" w:color="000000"/>
            </w:tcBorders>
            <w:vAlign w:val="center"/>
          </w:tcPr>
          <w:p w14:paraId="027C21D7"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EG2501 Liveable Cities</w:t>
            </w:r>
          </w:p>
        </w:tc>
        <w:tc>
          <w:tcPr>
            <w:tcW w:w="308" w:type="pct"/>
            <w:tcBorders>
              <w:top w:val="single" w:sz="4" w:space="0" w:color="000000"/>
              <w:left w:val="single" w:sz="4" w:space="0" w:color="000000"/>
              <w:bottom w:val="single" w:sz="4" w:space="0" w:color="000000"/>
              <w:right w:val="single" w:sz="4" w:space="0" w:color="000000"/>
            </w:tcBorders>
            <w:vAlign w:val="center"/>
          </w:tcPr>
          <w:p w14:paraId="6F2AF2C5"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5DB05C3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ES2531 Critical Thinking and Writing</w:t>
            </w:r>
          </w:p>
        </w:tc>
        <w:tc>
          <w:tcPr>
            <w:tcW w:w="308" w:type="pct"/>
            <w:tcBorders>
              <w:top w:val="single" w:sz="4" w:space="0" w:color="000000"/>
              <w:left w:val="single" w:sz="4" w:space="0" w:color="000000"/>
              <w:bottom w:val="single" w:sz="4" w:space="0" w:color="000000"/>
              <w:right w:val="single" w:sz="4" w:space="0" w:color="000000"/>
            </w:tcBorders>
            <w:vAlign w:val="center"/>
          </w:tcPr>
          <w:p w14:paraId="51CE8312"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7CAF5668"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D39F3DA"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MA1513 Linear Algebra with Differential Equations</w:t>
            </w:r>
          </w:p>
        </w:tc>
        <w:tc>
          <w:tcPr>
            <w:tcW w:w="308" w:type="pct"/>
            <w:tcBorders>
              <w:top w:val="single" w:sz="4" w:space="0" w:color="000000"/>
              <w:left w:val="single" w:sz="4" w:space="0" w:color="000000"/>
              <w:bottom w:val="single" w:sz="4" w:space="0" w:color="000000"/>
              <w:right w:val="single" w:sz="4" w:space="0" w:color="000000"/>
            </w:tcBorders>
            <w:vAlign w:val="center"/>
          </w:tcPr>
          <w:p w14:paraId="234CBCC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51F1E15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08" w:type="pct"/>
            <w:tcBorders>
              <w:top w:val="single" w:sz="4" w:space="0" w:color="000000"/>
              <w:left w:val="single" w:sz="4" w:space="0" w:color="000000"/>
              <w:bottom w:val="single" w:sz="4" w:space="0" w:color="000000"/>
              <w:right w:val="single" w:sz="4" w:space="0" w:color="000000"/>
            </w:tcBorders>
            <w:vAlign w:val="center"/>
          </w:tcPr>
          <w:p w14:paraId="475E0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B2B496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6D92E1C5"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 xml:space="preserve">CE2407A Engineering Uncertainty Analysis </w:t>
            </w:r>
          </w:p>
        </w:tc>
        <w:tc>
          <w:tcPr>
            <w:tcW w:w="308" w:type="pct"/>
            <w:tcBorders>
              <w:top w:val="single" w:sz="4" w:space="0" w:color="000000"/>
              <w:left w:val="single" w:sz="4" w:space="0" w:color="000000"/>
              <w:bottom w:val="single" w:sz="4" w:space="0" w:color="000000"/>
              <w:right w:val="single" w:sz="4" w:space="0" w:color="000000"/>
            </w:tcBorders>
            <w:vAlign w:val="center"/>
          </w:tcPr>
          <w:p w14:paraId="36EC248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1C410590"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08" w:type="pct"/>
            <w:tcBorders>
              <w:top w:val="single" w:sz="4" w:space="0" w:color="000000"/>
              <w:left w:val="single" w:sz="4" w:space="0" w:color="000000"/>
              <w:bottom w:val="single" w:sz="4" w:space="0" w:color="000000"/>
              <w:right w:val="single" w:sz="4" w:space="0" w:color="000000"/>
            </w:tcBorders>
            <w:vAlign w:val="center"/>
          </w:tcPr>
          <w:p w14:paraId="057F2E9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E900E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46AC83A9"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ESE2001</w:t>
            </w:r>
            <w:r w:rsidRPr="00B21462">
              <w:rPr>
                <w:rFonts w:ascii="Arial" w:eastAsia="DengXian" w:hAnsi="Arial" w:cs="Arial"/>
                <w:spacing w:val="-2"/>
              </w:rPr>
              <w:t xml:space="preserve"> </w:t>
            </w:r>
            <w:r w:rsidRPr="00B21462">
              <w:rPr>
                <w:rFonts w:ascii="Arial" w:eastAsia="DengXian" w:hAnsi="Arial" w:cs="Arial"/>
              </w:rPr>
              <w:t>Environmental</w:t>
            </w:r>
            <w:r w:rsidRPr="00B21462">
              <w:rPr>
                <w:rFonts w:ascii="Arial" w:eastAsia="DengXian" w:hAnsi="Arial" w:cs="Arial"/>
                <w:spacing w:val="-5"/>
              </w:rPr>
              <w:t xml:space="preserve"> </w:t>
            </w:r>
            <w:r w:rsidRPr="00B21462">
              <w:rPr>
                <w:rFonts w:ascii="Arial" w:eastAsia="DengXian" w:hAnsi="Arial" w:cs="Arial"/>
              </w:rPr>
              <w:t>Challenges</w:t>
            </w:r>
            <w:r w:rsidRPr="00B21462">
              <w:rPr>
                <w:rFonts w:ascii="Arial" w:eastAsia="DengXian" w:hAnsi="Arial" w:cs="Arial"/>
                <w:spacing w:val="-3"/>
              </w:rPr>
              <w:t xml:space="preserve"> </w:t>
            </w:r>
            <w:r w:rsidRPr="00B21462">
              <w:rPr>
                <w:rFonts w:ascii="Arial" w:eastAsia="DengXian" w:hAnsi="Arial" w:cs="Arial"/>
              </w:rPr>
              <w:t>in</w:t>
            </w:r>
            <w:r w:rsidRPr="00B21462">
              <w:rPr>
                <w:rFonts w:ascii="Arial" w:eastAsia="DengXian" w:hAnsi="Arial" w:cs="Arial"/>
                <w:spacing w:val="-4"/>
              </w:rPr>
              <w:t xml:space="preserve"> </w:t>
            </w:r>
            <w:r w:rsidRPr="00B21462">
              <w:rPr>
                <w:rFonts w:ascii="Arial" w:eastAsia="DengXian" w:hAnsi="Arial" w:cs="Arial"/>
              </w:rPr>
              <w:t xml:space="preserve">the </w:t>
            </w:r>
            <w:r w:rsidRPr="00B21462">
              <w:rPr>
                <w:rFonts w:ascii="Arial" w:eastAsia="DengXian" w:hAnsi="Arial" w:cs="Arial"/>
                <w:spacing w:val="-52"/>
              </w:rPr>
              <w:t xml:space="preserve"> </w:t>
            </w:r>
            <w:r w:rsidRPr="00B21462">
              <w:rPr>
                <w:rFonts w:ascii="Arial" w:eastAsia="DengXian" w:hAnsi="Arial" w:cs="Arial"/>
              </w:rPr>
              <w:t>Anthropocene</w:t>
            </w:r>
          </w:p>
        </w:tc>
        <w:tc>
          <w:tcPr>
            <w:tcW w:w="308" w:type="pct"/>
            <w:tcBorders>
              <w:top w:val="single" w:sz="4" w:space="0" w:color="000000"/>
              <w:left w:val="single" w:sz="4" w:space="0" w:color="000000"/>
              <w:bottom w:val="single" w:sz="4" w:space="0" w:color="000000"/>
              <w:right w:val="single" w:sz="4" w:space="0" w:color="000000"/>
            </w:tcBorders>
            <w:vAlign w:val="center"/>
          </w:tcPr>
          <w:p w14:paraId="6343B28C"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725A1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39C44D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73F5E0"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17D51C9A" w14:textId="4F887823" w:rsidR="00C71D71" w:rsidRPr="00524939" w:rsidRDefault="006E5977" w:rsidP="00524939">
            <w:pPr>
              <w:spacing w:line="240" w:lineRule="auto"/>
              <w:ind w:left="57" w:right="57"/>
              <w:rPr>
                <w:rFonts w:ascii="Arial" w:eastAsia="DengXian" w:hAnsi="Arial" w:cs="Arial"/>
              </w:rPr>
            </w:pPr>
            <w:r w:rsidRPr="006E5977">
              <w:rPr>
                <w:rFonts w:ascii="Arial" w:eastAsia="DengXian" w:hAnsi="Arial" w:cs="Arial"/>
              </w:rPr>
              <w:t>ESE2000 Chemistry for An Environmentally Sustainable Future</w:t>
            </w:r>
          </w:p>
        </w:tc>
        <w:tc>
          <w:tcPr>
            <w:tcW w:w="308" w:type="pct"/>
            <w:tcBorders>
              <w:top w:val="single" w:sz="4" w:space="0" w:color="000000"/>
              <w:left w:val="single" w:sz="4" w:space="0" w:color="000000"/>
              <w:bottom w:val="single" w:sz="4" w:space="0" w:color="000000"/>
              <w:right w:val="single" w:sz="4" w:space="0" w:color="000000"/>
            </w:tcBorders>
            <w:vAlign w:val="center"/>
          </w:tcPr>
          <w:p w14:paraId="65B702A1"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8ECCDA7" w14:textId="77777777" w:rsidR="00C71D71" w:rsidRPr="00C71D71" w:rsidRDefault="00C71D71" w:rsidP="00C71D71">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6F9A60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50540BAC" w14:textId="77777777" w:rsidTr="005D3E08">
        <w:trPr>
          <w:cantSplit/>
          <w:trHeight w:val="308"/>
        </w:trPr>
        <w:tc>
          <w:tcPr>
            <w:tcW w:w="2229" w:type="pct"/>
            <w:tcBorders>
              <w:top w:val="single" w:sz="4" w:space="0" w:color="000000"/>
              <w:left w:val="single" w:sz="4" w:space="0" w:color="000000"/>
              <w:bottom w:val="single" w:sz="4" w:space="0" w:color="000000"/>
              <w:right w:val="single" w:sz="4" w:space="0" w:color="000000"/>
            </w:tcBorders>
            <w:vAlign w:val="center"/>
          </w:tcPr>
          <w:p w14:paraId="4BAC45DA"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8" w:type="pct"/>
            <w:tcBorders>
              <w:top w:val="single" w:sz="4" w:space="0" w:color="000000"/>
              <w:left w:val="single" w:sz="4" w:space="0" w:color="000000"/>
              <w:bottom w:val="single" w:sz="4" w:space="0" w:color="000000"/>
              <w:right w:val="single" w:sz="4" w:space="0" w:color="000000"/>
            </w:tcBorders>
            <w:vAlign w:val="center"/>
          </w:tcPr>
          <w:p w14:paraId="2B008DD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4F4F570A" w14:textId="1932DE5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1CAE8DC"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893E01F" w14:textId="77777777" w:rsidTr="005D3E08">
        <w:trPr>
          <w:cantSplit/>
          <w:trHeight w:val="412"/>
        </w:trPr>
        <w:tc>
          <w:tcPr>
            <w:tcW w:w="2229" w:type="pct"/>
            <w:tcBorders>
              <w:top w:val="single" w:sz="4" w:space="0" w:color="000000"/>
              <w:left w:val="single" w:sz="4" w:space="0" w:color="000000"/>
              <w:bottom w:val="single" w:sz="4" w:space="0" w:color="000000"/>
              <w:right w:val="single" w:sz="4" w:space="0" w:color="000000"/>
            </w:tcBorders>
            <w:vAlign w:val="center"/>
          </w:tcPr>
          <w:p w14:paraId="4350B7D3" w14:textId="77777777" w:rsidR="006C5979" w:rsidRPr="00C71D71" w:rsidRDefault="006C5979" w:rsidP="006C5979">
            <w:pPr>
              <w:spacing w:line="240" w:lineRule="auto"/>
              <w:ind w:left="57" w:right="57"/>
              <w:rPr>
                <w:rFonts w:ascii="Calibri" w:eastAsia="DengXian" w:hAnsi="Calibri"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0AA8FA8A" w14:textId="77777777" w:rsidR="006C5979" w:rsidRPr="00C71D71" w:rsidRDefault="006C5979" w:rsidP="006C5979">
            <w:pPr>
              <w:spacing w:line="240" w:lineRule="auto"/>
              <w:ind w:left="57" w:right="57"/>
              <w:jc w:val="center"/>
              <w:rPr>
                <w:rFonts w:ascii="Calibri" w:eastAsia="DengXian" w:hAnsi="Calibri"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0FA02E4B" w14:textId="7777777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0F1CA287"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0AA897AA" w14:textId="77777777" w:rsidTr="005D3E08">
        <w:trPr>
          <w:cantSplit/>
          <w:trHeight w:val="406"/>
        </w:trPr>
        <w:tc>
          <w:tcPr>
            <w:tcW w:w="2229" w:type="pct"/>
            <w:tcBorders>
              <w:top w:val="single" w:sz="4" w:space="0" w:color="000000"/>
              <w:left w:val="single" w:sz="4" w:space="0" w:color="000000"/>
              <w:bottom w:val="single" w:sz="4" w:space="0" w:color="000000"/>
              <w:right w:val="single" w:sz="4" w:space="0" w:color="000000"/>
            </w:tcBorders>
            <w:vAlign w:val="center"/>
          </w:tcPr>
          <w:p w14:paraId="3C09DF40"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61C679D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22</w:t>
            </w:r>
          </w:p>
        </w:tc>
        <w:tc>
          <w:tcPr>
            <w:tcW w:w="2155" w:type="pct"/>
            <w:tcBorders>
              <w:top w:val="single" w:sz="4" w:space="0" w:color="000000"/>
              <w:left w:val="single" w:sz="4" w:space="0" w:color="000000"/>
              <w:bottom w:val="single" w:sz="4" w:space="0" w:color="000000"/>
              <w:right w:val="single" w:sz="4" w:space="0" w:color="000000"/>
            </w:tcBorders>
            <w:vAlign w:val="center"/>
          </w:tcPr>
          <w:p w14:paraId="163DBE1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59B18783"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r>
    </w:tbl>
    <w:p w14:paraId="43D378A9" w14:textId="77777777" w:rsidR="006E2496" w:rsidRDefault="006E2496"/>
    <w:p w14:paraId="0D03CC4C" w14:textId="77777777" w:rsidR="006E2496" w:rsidRDefault="006E2496"/>
    <w:p w14:paraId="4124D567" w14:textId="5978CBB0" w:rsidR="006E2496" w:rsidRDefault="006E2496" w:rsidP="006E2496">
      <w:pPr>
        <w:jc w:val="right"/>
      </w:pPr>
      <w:r>
        <w:t>--- continue</w:t>
      </w:r>
    </w:p>
    <w:p w14:paraId="6B2B62F4" w14:textId="77777777" w:rsidR="006E2496" w:rsidRDefault="006E2496"/>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4106"/>
        <w:gridCol w:w="567"/>
        <w:gridCol w:w="3969"/>
        <w:gridCol w:w="567"/>
      </w:tblGrid>
      <w:tr w:rsidR="006C5979" w:rsidRPr="00C71D71" w14:paraId="58768978" w14:textId="77777777" w:rsidTr="006E2496">
        <w:trPr>
          <w:cantSplit/>
          <w:trHeight w:val="526"/>
        </w:trPr>
        <w:tc>
          <w:tcPr>
            <w:tcW w:w="22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CF1DE4"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Semester 5</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4BA7218" w14:textId="77777777" w:rsidR="006C5979" w:rsidRPr="00C71D71" w:rsidRDefault="006C5979" w:rsidP="006C5979">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FB7DA63"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B41DADF"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3826A269" w14:textId="77777777" w:rsidTr="005D3E08">
        <w:trPr>
          <w:cantSplit/>
          <w:trHeight w:val="544"/>
        </w:trPr>
        <w:tc>
          <w:tcPr>
            <w:tcW w:w="2229" w:type="pct"/>
            <w:tcBorders>
              <w:top w:val="single" w:sz="4" w:space="0" w:color="000000"/>
              <w:left w:val="single" w:sz="4" w:space="0" w:color="000000"/>
              <w:bottom w:val="single" w:sz="4" w:space="0" w:color="000000"/>
              <w:right w:val="single" w:sz="4" w:space="0" w:color="000000"/>
            </w:tcBorders>
            <w:vAlign w:val="center"/>
          </w:tcPr>
          <w:p w14:paraId="5684AAC4"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3A9809C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5BCED30"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6BE443F8"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p w14:paraId="2F1072E9" w14:textId="77777777" w:rsidR="006C5979" w:rsidRPr="00C71D71" w:rsidRDefault="006C5979" w:rsidP="006C5979">
            <w:pPr>
              <w:spacing w:line="240" w:lineRule="auto"/>
              <w:ind w:left="57" w:right="57"/>
              <w:jc w:val="right"/>
              <w:rPr>
                <w:rFonts w:ascii="Arial" w:eastAsia="DengXian" w:hAnsi="Arial" w:cs="Arial"/>
              </w:rPr>
            </w:pPr>
            <w:r w:rsidRPr="00081F50">
              <w:rPr>
                <w:rFonts w:ascii="Arial" w:eastAsia="DengXian" w:hAnsi="Arial" w:cs="Arial"/>
                <w:i/>
                <w:iCs/>
                <w:sz w:val="16"/>
                <w:szCs w:val="16"/>
              </w:rPr>
              <w:t>[continuation</w:t>
            </w:r>
            <w:r w:rsidRPr="00C71D71">
              <w:rPr>
                <w:rFonts w:ascii="Arial" w:eastAsia="DengXian" w:hAnsi="Arial" w:cs="Arial"/>
                <w:sz w:val="16"/>
                <w:szCs w:val="16"/>
              </w:rPr>
              <w:t>]</w:t>
            </w:r>
          </w:p>
        </w:tc>
        <w:tc>
          <w:tcPr>
            <w:tcW w:w="308" w:type="pct"/>
            <w:tcBorders>
              <w:top w:val="single" w:sz="4" w:space="0" w:color="000000"/>
              <w:left w:val="single" w:sz="4" w:space="0" w:color="000000"/>
              <w:bottom w:val="single" w:sz="4" w:space="0" w:color="000000"/>
              <w:right w:val="single" w:sz="4" w:space="0" w:color="000000"/>
            </w:tcBorders>
            <w:vAlign w:val="center"/>
          </w:tcPr>
          <w:p w14:paraId="25152B30"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4F844BB5"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3D31650B" w14:textId="77777777" w:rsidR="006C5979" w:rsidRPr="00C71D71" w:rsidRDefault="006C5979" w:rsidP="006C5979">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8" w:type="pct"/>
            <w:tcBorders>
              <w:top w:val="single" w:sz="4" w:space="0" w:color="000000"/>
              <w:left w:val="single" w:sz="4" w:space="0" w:color="000000"/>
              <w:bottom w:val="single" w:sz="4" w:space="0" w:color="000000"/>
              <w:right w:val="single" w:sz="4" w:space="0" w:color="000000"/>
            </w:tcBorders>
            <w:vAlign w:val="center"/>
          </w:tcPr>
          <w:p w14:paraId="2AFE3B1A"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62E21B2"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Technical Elective modules</w:t>
            </w:r>
          </w:p>
        </w:tc>
        <w:tc>
          <w:tcPr>
            <w:tcW w:w="308" w:type="pct"/>
            <w:tcBorders>
              <w:top w:val="single" w:sz="4" w:space="0" w:color="000000"/>
              <w:left w:val="single" w:sz="4" w:space="0" w:color="000000"/>
              <w:bottom w:val="single" w:sz="4" w:space="0" w:color="000000"/>
              <w:right w:val="single" w:sz="4" w:space="0" w:color="000000"/>
            </w:tcBorders>
            <w:vAlign w:val="center"/>
          </w:tcPr>
          <w:p w14:paraId="62CF8DE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8</w:t>
            </w:r>
          </w:p>
        </w:tc>
      </w:tr>
      <w:tr w:rsidR="006C5979" w:rsidRPr="00C71D71" w14:paraId="70058B1F" w14:textId="77777777" w:rsidTr="005D3E08">
        <w:trPr>
          <w:cantSplit/>
          <w:trHeight w:val="378"/>
        </w:trPr>
        <w:tc>
          <w:tcPr>
            <w:tcW w:w="2229" w:type="pct"/>
            <w:tcBorders>
              <w:top w:val="single" w:sz="4" w:space="0" w:color="000000"/>
              <w:left w:val="single" w:sz="4" w:space="0" w:color="000000"/>
              <w:bottom w:val="single" w:sz="4" w:space="0" w:color="000000"/>
              <w:right w:val="single" w:sz="4" w:space="0" w:color="000000"/>
            </w:tcBorders>
            <w:vAlign w:val="center"/>
          </w:tcPr>
          <w:p w14:paraId="215948B4" w14:textId="2C589BA7" w:rsidR="006C5979" w:rsidRPr="00C71D71" w:rsidRDefault="003855B0" w:rsidP="006C5979">
            <w:pPr>
              <w:spacing w:line="240" w:lineRule="auto"/>
              <w:ind w:left="57" w:right="57"/>
              <w:rPr>
                <w:rFonts w:ascii="Arial" w:eastAsia="DengXian" w:hAnsi="Arial" w:cs="Arial"/>
              </w:rPr>
            </w:pPr>
            <w:r>
              <w:rPr>
                <w:rFonts w:ascii="Arial" w:eastAsia="DengXian" w:hAnsi="Arial" w:cs="Arial"/>
              </w:rPr>
              <w:t>CDE2000</w:t>
            </w:r>
            <w:r w:rsidR="006C5979" w:rsidRPr="00C71D71">
              <w:rPr>
                <w:rFonts w:ascii="Arial" w:eastAsia="DengXian" w:hAnsi="Arial" w:cs="Arial"/>
              </w:rPr>
              <w:t xml:space="preserve"> Creating Narratives</w:t>
            </w:r>
          </w:p>
        </w:tc>
        <w:tc>
          <w:tcPr>
            <w:tcW w:w="308" w:type="pct"/>
            <w:tcBorders>
              <w:top w:val="single" w:sz="4" w:space="0" w:color="000000"/>
              <w:left w:val="single" w:sz="4" w:space="0" w:color="000000"/>
              <w:bottom w:val="single" w:sz="4" w:space="0" w:color="000000"/>
              <w:right w:val="single" w:sz="4" w:space="0" w:color="000000"/>
            </w:tcBorders>
            <w:vAlign w:val="center"/>
          </w:tcPr>
          <w:p w14:paraId="7946F515"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23522B6" w14:textId="41CE9BF1" w:rsidR="006C5979" w:rsidRPr="00C71D71" w:rsidRDefault="006C5979"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3B81722A" w14:textId="52097FF9"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49B6414F" w14:textId="77777777" w:rsidTr="005D3E08">
        <w:trPr>
          <w:cantSplit/>
          <w:trHeight w:val="605"/>
        </w:trPr>
        <w:tc>
          <w:tcPr>
            <w:tcW w:w="2229" w:type="pct"/>
            <w:tcBorders>
              <w:top w:val="single" w:sz="4" w:space="0" w:color="000000"/>
              <w:left w:val="single" w:sz="4" w:space="0" w:color="000000"/>
              <w:bottom w:val="single" w:sz="4" w:space="0" w:color="000000"/>
              <w:right w:val="single" w:sz="4" w:space="0" w:color="000000"/>
            </w:tcBorders>
            <w:vAlign w:val="center"/>
          </w:tcPr>
          <w:p w14:paraId="1FB72A9C"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8" w:type="pct"/>
            <w:tcBorders>
              <w:top w:val="single" w:sz="4" w:space="0" w:color="000000"/>
              <w:left w:val="single" w:sz="4" w:space="0" w:color="000000"/>
              <w:bottom w:val="single" w:sz="4" w:space="0" w:color="000000"/>
              <w:right w:val="single" w:sz="4" w:space="0" w:color="000000"/>
            </w:tcBorders>
            <w:vAlign w:val="center"/>
          </w:tcPr>
          <w:p w14:paraId="50EA705F"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4CE5D436" w14:textId="1841E6FF" w:rsidR="006C5979" w:rsidRPr="00C71D71" w:rsidRDefault="003855B0"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280B0472" w14:textId="33477CAF"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205483A0"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6FF460DE"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0D351771"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tc>
        <w:tc>
          <w:tcPr>
            <w:tcW w:w="308" w:type="pct"/>
            <w:tcBorders>
              <w:top w:val="single" w:sz="4" w:space="0" w:color="000000"/>
              <w:left w:val="single" w:sz="4" w:space="0" w:color="000000"/>
              <w:bottom w:val="single" w:sz="4" w:space="0" w:color="000000"/>
              <w:right w:val="single" w:sz="4" w:space="0" w:color="000000"/>
            </w:tcBorders>
            <w:vAlign w:val="center"/>
          </w:tcPr>
          <w:p w14:paraId="48D10804"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162D639D" w14:textId="7777777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66532F90"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F23A9E4" w14:textId="77777777" w:rsidTr="005D3E08">
        <w:trPr>
          <w:cantSplit/>
          <w:trHeight w:val="425"/>
        </w:trPr>
        <w:tc>
          <w:tcPr>
            <w:tcW w:w="2229" w:type="pct"/>
            <w:tcBorders>
              <w:top w:val="single" w:sz="4" w:space="0" w:color="000000"/>
              <w:left w:val="single" w:sz="4" w:space="0" w:color="000000"/>
              <w:bottom w:val="single" w:sz="4" w:space="0" w:color="000000"/>
              <w:right w:val="single" w:sz="4" w:space="0" w:color="000000"/>
            </w:tcBorders>
            <w:vAlign w:val="center"/>
          </w:tcPr>
          <w:p w14:paraId="654A629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71B465E2"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c>
          <w:tcPr>
            <w:tcW w:w="2155" w:type="pct"/>
            <w:tcBorders>
              <w:top w:val="single" w:sz="4" w:space="0" w:color="000000"/>
              <w:left w:val="single" w:sz="4" w:space="0" w:color="000000"/>
              <w:bottom w:val="single" w:sz="4" w:space="0" w:color="000000"/>
              <w:right w:val="single" w:sz="4" w:space="0" w:color="000000"/>
            </w:tcBorders>
            <w:vAlign w:val="center"/>
          </w:tcPr>
          <w:p w14:paraId="30B5900E"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406433CA" w14:textId="2614AC16" w:rsidR="006C5979" w:rsidRPr="00C71D71" w:rsidRDefault="00081F50" w:rsidP="006C5979">
            <w:pPr>
              <w:spacing w:line="240" w:lineRule="auto"/>
              <w:ind w:left="57" w:right="57"/>
              <w:jc w:val="center"/>
              <w:rPr>
                <w:rFonts w:ascii="Arial" w:eastAsia="DengXian" w:hAnsi="Arial" w:cs="Arial"/>
              </w:rPr>
            </w:pPr>
            <w:r>
              <w:rPr>
                <w:rFonts w:ascii="Arial" w:eastAsia="DengXian" w:hAnsi="Arial" w:cs="Arial"/>
              </w:rPr>
              <w:t>20</w:t>
            </w:r>
          </w:p>
        </w:tc>
      </w:tr>
    </w:tbl>
    <w:p w14:paraId="7639840A" w14:textId="77777777" w:rsidR="00C71D71" w:rsidRPr="006977A4" w:rsidRDefault="00C71D71" w:rsidP="00C71D71">
      <w:pPr>
        <w:spacing w:after="0" w:line="240" w:lineRule="auto"/>
        <w:outlineLvl w:val="0"/>
        <w:rPr>
          <w:rFonts w:ascii="Arial" w:eastAsia="Arial" w:hAnsi="Arial" w:cs="Arial"/>
          <w:bCs/>
          <w:sz w:val="16"/>
          <w:szCs w:val="16"/>
        </w:rPr>
      </w:pPr>
    </w:p>
    <w:p w14:paraId="5FE983A1" w14:textId="399F9DDE" w:rsidR="00C71D71" w:rsidRPr="001E083F" w:rsidRDefault="00C71D71" w:rsidP="00C71D71">
      <w:pPr>
        <w:spacing w:after="0" w:line="240" w:lineRule="auto"/>
        <w:outlineLvl w:val="0"/>
        <w:rPr>
          <w:rFonts w:ascii="Arial" w:eastAsiaTheme="majorEastAsia" w:hAnsi="Arial" w:cs="Arial"/>
          <w:b/>
          <w:bCs/>
        </w:rPr>
      </w:pPr>
      <w:r w:rsidRPr="00C71D71">
        <w:rPr>
          <w:rFonts w:ascii="Arial" w:eastAsia="Arial" w:hAnsi="Arial" w:cs="Arial"/>
          <w:bCs/>
          <w:sz w:val="20"/>
          <w:szCs w:val="20"/>
        </w:rPr>
        <w:t>Note: UE (4 excluding MA1301 and if exempted from bridging math, 5) and GE can be taken in any semester.</w:t>
      </w:r>
    </w:p>
    <w:sectPr w:rsidR="00C71D71" w:rsidRPr="001E083F" w:rsidSect="006C5979">
      <w:pgSz w:w="11906" w:h="16838"/>
      <w:pgMar w:top="1304"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48F3" w14:textId="77777777" w:rsidR="00DB3528" w:rsidRDefault="00DB3528" w:rsidP="008B2D7C">
      <w:pPr>
        <w:spacing w:after="0" w:line="240" w:lineRule="auto"/>
      </w:pPr>
      <w:r>
        <w:separator/>
      </w:r>
    </w:p>
  </w:endnote>
  <w:endnote w:type="continuationSeparator" w:id="0">
    <w:p w14:paraId="0CA2379F" w14:textId="77777777" w:rsidR="00DB3528" w:rsidRDefault="00DB3528"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E5C7" w14:textId="77777777" w:rsidR="00DB3528" w:rsidRDefault="00DB3528" w:rsidP="008B2D7C">
      <w:pPr>
        <w:spacing w:after="0" w:line="240" w:lineRule="auto"/>
      </w:pPr>
      <w:r>
        <w:separator/>
      </w:r>
    </w:p>
  </w:footnote>
  <w:footnote w:type="continuationSeparator" w:id="0">
    <w:p w14:paraId="16D29464" w14:textId="77777777" w:rsidR="00DB3528" w:rsidRDefault="00DB3528" w:rsidP="008B2D7C">
      <w:pPr>
        <w:spacing w:after="0" w:line="240" w:lineRule="auto"/>
      </w:pPr>
      <w:r>
        <w:continuationSeparator/>
      </w:r>
    </w:p>
  </w:footnote>
  <w:footnote w:id="1">
    <w:p w14:paraId="6FA73B79" w14:textId="77777777" w:rsidR="00557934" w:rsidRPr="004A7043" w:rsidRDefault="00557934" w:rsidP="004A7043">
      <w:pPr>
        <w:pStyle w:val="pf0"/>
        <w:spacing w:before="0" w:beforeAutospacing="0" w:after="0" w:afterAutospacing="0"/>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3D4BBB59" w14:textId="77777777" w:rsidR="00557934" w:rsidRDefault="00557934">
      <w:pPr>
        <w:pStyle w:val="FootnoteText"/>
      </w:pPr>
      <w:r w:rsidRPr="004A7043">
        <w:rPr>
          <w:rStyle w:val="FootnoteReference"/>
          <w:rFonts w:ascii="Arial" w:hAnsi="Arial" w:cs="Arial"/>
          <w:sz w:val="16"/>
          <w:szCs w:val="16"/>
        </w:rPr>
        <w:footnoteRef/>
      </w:r>
      <w:r w:rsidRPr="004A7043">
        <w:rPr>
          <w:rFonts w:ascii="Arial" w:hAnsi="Arial" w:cs="Arial"/>
          <w:sz w:val="16"/>
          <w:szCs w:val="16"/>
        </w:rPr>
        <w:t xml:space="preserve"> Engineering students may take up to 20 MCs of credit-bearing internships, of which up to 10 MCs can be used to fulfil the major internship requirement and the remaining will be counted towards Unrestricted Electives. This limit does not apply to students enrolled in the co-op degree programme.</w:t>
      </w:r>
    </w:p>
  </w:footnote>
  <w:footnote w:id="3">
    <w:p w14:paraId="7E5E94CA" w14:textId="77777777" w:rsidR="00662CF1" w:rsidRPr="004A7043" w:rsidRDefault="00662CF1" w:rsidP="00662CF1">
      <w:pPr>
        <w:pStyle w:val="FootnoteText"/>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The listing of modules is expected to grow and evolve over time, to suit curricular needs.</w:t>
      </w:r>
    </w:p>
  </w:footnote>
  <w:footnote w:id="4">
    <w:p w14:paraId="0D7F05FE" w14:textId="77777777" w:rsidR="00662CF1" w:rsidRPr="004A7043" w:rsidRDefault="00662CF1" w:rsidP="00662CF1">
      <w:pPr>
        <w:pStyle w:val="FootnoteText"/>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EG4301 is a 12 MC module that forms part of the Innovation and Design Second Major. Students taking this will fulfil the Integrated Project pillar (8 MCs) and an additional 4 MCs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7"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1"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4" w15:restartNumberingAfterBreak="0">
    <w:nsid w:val="475715DC"/>
    <w:multiLevelType w:val="hybridMultilevel"/>
    <w:tmpl w:val="B770EA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6"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7"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8"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19"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0"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1"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2"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3"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4"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5"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263197252">
    <w:abstractNumId w:val="13"/>
  </w:num>
  <w:num w:numId="2" w16cid:durableId="883177989">
    <w:abstractNumId w:val="1"/>
  </w:num>
  <w:num w:numId="3" w16cid:durableId="1228154074">
    <w:abstractNumId w:val="14"/>
  </w:num>
  <w:num w:numId="4" w16cid:durableId="1191722927">
    <w:abstractNumId w:val="0"/>
  </w:num>
  <w:num w:numId="5" w16cid:durableId="1311445075">
    <w:abstractNumId w:val="4"/>
  </w:num>
  <w:num w:numId="6" w16cid:durableId="965434216">
    <w:abstractNumId w:val="3"/>
  </w:num>
  <w:num w:numId="7" w16cid:durableId="1451625594">
    <w:abstractNumId w:val="12"/>
  </w:num>
  <w:num w:numId="8" w16cid:durableId="1659721752">
    <w:abstractNumId w:val="7"/>
  </w:num>
  <w:num w:numId="9" w16cid:durableId="10107491">
    <w:abstractNumId w:val="9"/>
  </w:num>
  <w:num w:numId="10" w16cid:durableId="693193123">
    <w:abstractNumId w:val="16"/>
  </w:num>
  <w:num w:numId="11" w16cid:durableId="1530143567">
    <w:abstractNumId w:val="19"/>
  </w:num>
  <w:num w:numId="12" w16cid:durableId="2112965277">
    <w:abstractNumId w:val="18"/>
  </w:num>
  <w:num w:numId="13" w16cid:durableId="1782533115">
    <w:abstractNumId w:val="6"/>
  </w:num>
  <w:num w:numId="14" w16cid:durableId="235819205">
    <w:abstractNumId w:val="10"/>
  </w:num>
  <w:num w:numId="15" w16cid:durableId="710763835">
    <w:abstractNumId w:val="28"/>
  </w:num>
  <w:num w:numId="16" w16cid:durableId="2011591373">
    <w:abstractNumId w:val="24"/>
  </w:num>
  <w:num w:numId="17" w16cid:durableId="1176849141">
    <w:abstractNumId w:val="21"/>
  </w:num>
  <w:num w:numId="18" w16cid:durableId="1006440340">
    <w:abstractNumId w:val="23"/>
  </w:num>
  <w:num w:numId="19" w16cid:durableId="1901163904">
    <w:abstractNumId w:val="26"/>
  </w:num>
  <w:num w:numId="20" w16cid:durableId="1179272401">
    <w:abstractNumId w:val="8"/>
  </w:num>
  <w:num w:numId="21" w16cid:durableId="1833064555">
    <w:abstractNumId w:val="27"/>
  </w:num>
  <w:num w:numId="22" w16cid:durableId="1456561560">
    <w:abstractNumId w:val="15"/>
  </w:num>
  <w:num w:numId="23" w16cid:durableId="556209754">
    <w:abstractNumId w:val="22"/>
  </w:num>
  <w:num w:numId="24" w16cid:durableId="531773208">
    <w:abstractNumId w:val="20"/>
  </w:num>
  <w:num w:numId="25" w16cid:durableId="1736971963">
    <w:abstractNumId w:val="2"/>
  </w:num>
  <w:num w:numId="26" w16cid:durableId="504979588">
    <w:abstractNumId w:val="5"/>
  </w:num>
  <w:num w:numId="27" w16cid:durableId="17432714">
    <w:abstractNumId w:val="25"/>
  </w:num>
  <w:num w:numId="28" w16cid:durableId="1727415331">
    <w:abstractNumId w:val="17"/>
  </w:num>
  <w:num w:numId="29" w16cid:durableId="1835954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7AF4"/>
    <w:rsid w:val="00011581"/>
    <w:rsid w:val="00021221"/>
    <w:rsid w:val="00040F46"/>
    <w:rsid w:val="00081F50"/>
    <w:rsid w:val="000A6E95"/>
    <w:rsid w:val="000B36F1"/>
    <w:rsid w:val="000F4CC5"/>
    <w:rsid w:val="001006FF"/>
    <w:rsid w:val="001104A1"/>
    <w:rsid w:val="00116041"/>
    <w:rsid w:val="001179AF"/>
    <w:rsid w:val="0012086E"/>
    <w:rsid w:val="00123D61"/>
    <w:rsid w:val="00155792"/>
    <w:rsid w:val="001730EB"/>
    <w:rsid w:val="001733F7"/>
    <w:rsid w:val="00193C68"/>
    <w:rsid w:val="001A03FC"/>
    <w:rsid w:val="001E083F"/>
    <w:rsid w:val="001E3D0E"/>
    <w:rsid w:val="002037C7"/>
    <w:rsid w:val="00205E31"/>
    <w:rsid w:val="00232BAE"/>
    <w:rsid w:val="00234862"/>
    <w:rsid w:val="002557F7"/>
    <w:rsid w:val="0025757D"/>
    <w:rsid w:val="00261B13"/>
    <w:rsid w:val="00265097"/>
    <w:rsid w:val="00265F02"/>
    <w:rsid w:val="00266CEE"/>
    <w:rsid w:val="00285DD5"/>
    <w:rsid w:val="002918E0"/>
    <w:rsid w:val="002A0FF0"/>
    <w:rsid w:val="002C7720"/>
    <w:rsid w:val="002D3E89"/>
    <w:rsid w:val="00305283"/>
    <w:rsid w:val="00312FCB"/>
    <w:rsid w:val="0031379B"/>
    <w:rsid w:val="003467E1"/>
    <w:rsid w:val="00354EBF"/>
    <w:rsid w:val="00354F85"/>
    <w:rsid w:val="003855B0"/>
    <w:rsid w:val="00385A61"/>
    <w:rsid w:val="0039620C"/>
    <w:rsid w:val="003B7626"/>
    <w:rsid w:val="003C2958"/>
    <w:rsid w:val="003D32E0"/>
    <w:rsid w:val="003F14D7"/>
    <w:rsid w:val="004265AC"/>
    <w:rsid w:val="0044427A"/>
    <w:rsid w:val="0044553F"/>
    <w:rsid w:val="00460897"/>
    <w:rsid w:val="00472466"/>
    <w:rsid w:val="00483F1A"/>
    <w:rsid w:val="004877AB"/>
    <w:rsid w:val="004A0244"/>
    <w:rsid w:val="004A4419"/>
    <w:rsid w:val="004D3318"/>
    <w:rsid w:val="004D38B8"/>
    <w:rsid w:val="004F7448"/>
    <w:rsid w:val="0050372E"/>
    <w:rsid w:val="00507BD5"/>
    <w:rsid w:val="00524939"/>
    <w:rsid w:val="00525354"/>
    <w:rsid w:val="00535F20"/>
    <w:rsid w:val="00557934"/>
    <w:rsid w:val="005712F1"/>
    <w:rsid w:val="00596166"/>
    <w:rsid w:val="005C6B91"/>
    <w:rsid w:val="005D3E08"/>
    <w:rsid w:val="005D6BEE"/>
    <w:rsid w:val="005D79D8"/>
    <w:rsid w:val="005E4E28"/>
    <w:rsid w:val="00600D9A"/>
    <w:rsid w:val="00636367"/>
    <w:rsid w:val="00646279"/>
    <w:rsid w:val="00647DAC"/>
    <w:rsid w:val="0065248C"/>
    <w:rsid w:val="00653A20"/>
    <w:rsid w:val="00655FFD"/>
    <w:rsid w:val="006569B1"/>
    <w:rsid w:val="00661712"/>
    <w:rsid w:val="00662CF1"/>
    <w:rsid w:val="006729B3"/>
    <w:rsid w:val="00690F39"/>
    <w:rsid w:val="006977A4"/>
    <w:rsid w:val="006B16AD"/>
    <w:rsid w:val="006C5979"/>
    <w:rsid w:val="006D1C12"/>
    <w:rsid w:val="006E2496"/>
    <w:rsid w:val="006E261C"/>
    <w:rsid w:val="006E5977"/>
    <w:rsid w:val="006E6CAC"/>
    <w:rsid w:val="00707CAF"/>
    <w:rsid w:val="00716D55"/>
    <w:rsid w:val="00731381"/>
    <w:rsid w:val="007343A7"/>
    <w:rsid w:val="007521DF"/>
    <w:rsid w:val="007B4D3C"/>
    <w:rsid w:val="007C0892"/>
    <w:rsid w:val="007E2B29"/>
    <w:rsid w:val="008028B9"/>
    <w:rsid w:val="00825168"/>
    <w:rsid w:val="00826969"/>
    <w:rsid w:val="00840B9F"/>
    <w:rsid w:val="00846EC7"/>
    <w:rsid w:val="0085326F"/>
    <w:rsid w:val="00863E68"/>
    <w:rsid w:val="00872874"/>
    <w:rsid w:val="008A0BFE"/>
    <w:rsid w:val="008B2D7C"/>
    <w:rsid w:val="008C7E80"/>
    <w:rsid w:val="008D07C5"/>
    <w:rsid w:val="00900278"/>
    <w:rsid w:val="00915B52"/>
    <w:rsid w:val="00957DF0"/>
    <w:rsid w:val="00976444"/>
    <w:rsid w:val="00991EA1"/>
    <w:rsid w:val="009E234A"/>
    <w:rsid w:val="009E27F8"/>
    <w:rsid w:val="009E465B"/>
    <w:rsid w:val="00A14E20"/>
    <w:rsid w:val="00A165D3"/>
    <w:rsid w:val="00A2270B"/>
    <w:rsid w:val="00A35EE3"/>
    <w:rsid w:val="00A4286E"/>
    <w:rsid w:val="00A55280"/>
    <w:rsid w:val="00A62A45"/>
    <w:rsid w:val="00A64F07"/>
    <w:rsid w:val="00A7022E"/>
    <w:rsid w:val="00A9133C"/>
    <w:rsid w:val="00A91403"/>
    <w:rsid w:val="00A95724"/>
    <w:rsid w:val="00AA455E"/>
    <w:rsid w:val="00AB24CF"/>
    <w:rsid w:val="00AD1047"/>
    <w:rsid w:val="00B04179"/>
    <w:rsid w:val="00B0460D"/>
    <w:rsid w:val="00B14CC7"/>
    <w:rsid w:val="00B21462"/>
    <w:rsid w:val="00B22AC1"/>
    <w:rsid w:val="00B24F90"/>
    <w:rsid w:val="00B26FC7"/>
    <w:rsid w:val="00B32592"/>
    <w:rsid w:val="00B51118"/>
    <w:rsid w:val="00B521BE"/>
    <w:rsid w:val="00B53A6A"/>
    <w:rsid w:val="00B6091E"/>
    <w:rsid w:val="00B653A2"/>
    <w:rsid w:val="00B67439"/>
    <w:rsid w:val="00B81AE8"/>
    <w:rsid w:val="00B979F1"/>
    <w:rsid w:val="00BB2100"/>
    <w:rsid w:val="00BC1F35"/>
    <w:rsid w:val="00BC2AD4"/>
    <w:rsid w:val="00BC471D"/>
    <w:rsid w:val="00BF2356"/>
    <w:rsid w:val="00BF36ED"/>
    <w:rsid w:val="00C028B0"/>
    <w:rsid w:val="00C203C1"/>
    <w:rsid w:val="00C47186"/>
    <w:rsid w:val="00C47F92"/>
    <w:rsid w:val="00C55D06"/>
    <w:rsid w:val="00C571DB"/>
    <w:rsid w:val="00C64899"/>
    <w:rsid w:val="00C71D71"/>
    <w:rsid w:val="00C7502E"/>
    <w:rsid w:val="00C81C3F"/>
    <w:rsid w:val="00C8377B"/>
    <w:rsid w:val="00C86B9A"/>
    <w:rsid w:val="00CD4139"/>
    <w:rsid w:val="00D14132"/>
    <w:rsid w:val="00D249F9"/>
    <w:rsid w:val="00D30DDB"/>
    <w:rsid w:val="00D44D5B"/>
    <w:rsid w:val="00D5249E"/>
    <w:rsid w:val="00D600C0"/>
    <w:rsid w:val="00D71010"/>
    <w:rsid w:val="00D71293"/>
    <w:rsid w:val="00D8711E"/>
    <w:rsid w:val="00DB3528"/>
    <w:rsid w:val="00DB3A5D"/>
    <w:rsid w:val="00DC7F2F"/>
    <w:rsid w:val="00DD2095"/>
    <w:rsid w:val="00DF6171"/>
    <w:rsid w:val="00DF633D"/>
    <w:rsid w:val="00E00508"/>
    <w:rsid w:val="00E15845"/>
    <w:rsid w:val="00E24093"/>
    <w:rsid w:val="00E271A4"/>
    <w:rsid w:val="00E602BB"/>
    <w:rsid w:val="00E80A59"/>
    <w:rsid w:val="00E825F0"/>
    <w:rsid w:val="00E9179B"/>
    <w:rsid w:val="00E94F28"/>
    <w:rsid w:val="00EB514D"/>
    <w:rsid w:val="00EC3110"/>
    <w:rsid w:val="00EC79DC"/>
    <w:rsid w:val="00EE5DB6"/>
    <w:rsid w:val="00F12A17"/>
    <w:rsid w:val="00F22D16"/>
    <w:rsid w:val="00F30555"/>
    <w:rsid w:val="00F35AA8"/>
    <w:rsid w:val="00F6658B"/>
    <w:rsid w:val="00F8616F"/>
    <w:rsid w:val="00FC0D6B"/>
    <w:rsid w:val="00FC100E"/>
    <w:rsid w:val="00FC1EAF"/>
    <w:rsid w:val="00FD4A1E"/>
    <w:rsid w:val="00FD681D"/>
    <w:rsid w:val="00FE7A61"/>
    <w:rsid w:val="00FF2050"/>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ffffe7"/>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E2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71A4"/>
    <w:rPr>
      <w:rFonts w:ascii="Segoe UI" w:hAnsi="Segoe UI" w:cs="Segoe UI" w:hint="default"/>
      <w:sz w:val="18"/>
      <w:szCs w:val="18"/>
    </w:rPr>
  </w:style>
  <w:style w:type="table" w:customStyle="1" w:styleId="TableGrid0">
    <w:name w:val="TableGrid"/>
    <w:rsid w:val="00C71D71"/>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507BD5"/>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4A4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156960">
      <w:bodyDiv w:val="1"/>
      <w:marLeft w:val="0"/>
      <w:marRight w:val="0"/>
      <w:marTop w:val="0"/>
      <w:marBottom w:val="0"/>
      <w:divBdr>
        <w:top w:val="none" w:sz="0" w:space="0" w:color="auto"/>
        <w:left w:val="none" w:sz="0" w:space="0" w:color="auto"/>
        <w:bottom w:val="none" w:sz="0" w:space="0" w:color="auto"/>
        <w:right w:val="none" w:sz="0" w:space="0" w:color="auto"/>
      </w:divBdr>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EFC17-67E5-48B4-8581-23B27C064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3</cp:revision>
  <dcterms:created xsi:type="dcterms:W3CDTF">2022-08-02T17:20:00Z</dcterms:created>
  <dcterms:modified xsi:type="dcterms:W3CDTF">2025-06-08T21:15:00Z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